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33F2" w:rsidRPr="008633F2" w:rsidRDefault="008633F2" w:rsidP="008633F2">
      <w:pPr>
        <w:widowControl/>
        <w:pBdr>
          <w:bottom w:val="single" w:sz="4" w:space="6" w:color="CCCCCC"/>
        </w:pBdr>
        <w:spacing w:after="115" w:line="276" w:lineRule="atLeast"/>
        <w:jc w:val="center"/>
        <w:outlineLvl w:val="0"/>
        <w:rPr>
          <w:rFonts w:ascii="微软雅黑" w:eastAsia="微软雅黑" w:hAnsi="微软雅黑" w:cs="宋体"/>
          <w:color w:val="05529A"/>
          <w:kern w:val="36"/>
          <w:sz w:val="32"/>
          <w:szCs w:val="25"/>
        </w:rPr>
      </w:pPr>
      <w:r w:rsidRPr="008633F2">
        <w:rPr>
          <w:rFonts w:ascii="微软雅黑" w:eastAsia="微软雅黑" w:hAnsi="微软雅黑" w:cs="宋体" w:hint="eastAsia"/>
          <w:color w:val="05529A"/>
          <w:kern w:val="36"/>
          <w:sz w:val="32"/>
          <w:szCs w:val="25"/>
        </w:rPr>
        <w:t>骆建华：环境污染第三方治理需要把理念变成可操作模式</w:t>
      </w:r>
    </w:p>
    <w:p w:rsidR="00000000" w:rsidRPr="008633F2" w:rsidRDefault="008633F2" w:rsidP="008633F2">
      <w:pPr>
        <w:jc w:val="center"/>
        <w:rPr>
          <w:rFonts w:hint="eastAsia"/>
          <w:color w:val="666666"/>
          <w:szCs w:val="14"/>
          <w:bdr w:val="none" w:sz="0" w:space="0" w:color="auto" w:frame="1"/>
        </w:rPr>
      </w:pPr>
      <w:r w:rsidRPr="008633F2">
        <w:rPr>
          <w:rFonts w:hint="eastAsia"/>
          <w:color w:val="666666"/>
          <w:szCs w:val="14"/>
          <w:bdr w:val="none" w:sz="0" w:space="0" w:color="auto" w:frame="1"/>
        </w:rPr>
        <w:t>2014-11-06 22:04:45</w:t>
      </w:r>
      <w:r w:rsidRPr="008633F2">
        <w:rPr>
          <w:rStyle w:val="apple-converted-space"/>
          <w:rFonts w:hint="eastAsia"/>
          <w:color w:val="666666"/>
          <w:szCs w:val="14"/>
          <w:bdr w:val="none" w:sz="0" w:space="0" w:color="auto" w:frame="1"/>
        </w:rPr>
        <w:t> </w:t>
      </w:r>
      <w:r w:rsidRPr="008633F2">
        <w:rPr>
          <w:rFonts w:hint="eastAsia"/>
          <w:color w:val="666666"/>
          <w:szCs w:val="14"/>
          <w:bdr w:val="none" w:sz="0" w:space="0" w:color="auto" w:frame="1"/>
        </w:rPr>
        <w:t>来源：</w:t>
      </w:r>
      <w:r w:rsidRPr="008633F2">
        <w:rPr>
          <w:rStyle w:val="apple-converted-space"/>
          <w:rFonts w:hint="eastAsia"/>
          <w:color w:val="666666"/>
          <w:szCs w:val="14"/>
          <w:bdr w:val="none" w:sz="0" w:space="0" w:color="auto" w:frame="1"/>
        </w:rPr>
        <w:t> </w:t>
      </w:r>
      <w:r w:rsidRPr="008633F2">
        <w:rPr>
          <w:rFonts w:hint="eastAsia"/>
          <w:color w:val="666666"/>
          <w:szCs w:val="14"/>
          <w:bdr w:val="none" w:sz="0" w:space="0" w:color="auto" w:frame="1"/>
        </w:rPr>
        <w:t>一财网</w:t>
      </w:r>
      <w:r w:rsidRPr="008633F2">
        <w:rPr>
          <w:rStyle w:val="apple-converted-space"/>
          <w:rFonts w:hint="eastAsia"/>
          <w:color w:val="666666"/>
          <w:szCs w:val="14"/>
          <w:bdr w:val="none" w:sz="0" w:space="0" w:color="auto" w:frame="1"/>
        </w:rPr>
        <w:t> </w:t>
      </w:r>
      <w:r w:rsidRPr="008633F2">
        <w:rPr>
          <w:rFonts w:hint="eastAsia"/>
          <w:color w:val="666666"/>
          <w:szCs w:val="14"/>
          <w:bdr w:val="none" w:sz="0" w:space="0" w:color="auto" w:frame="1"/>
        </w:rPr>
        <w:t>【作者：</w:t>
      </w:r>
      <w:r w:rsidRPr="008633F2">
        <w:rPr>
          <w:rStyle w:val="apple-converted-space"/>
          <w:rFonts w:hint="eastAsia"/>
          <w:color w:val="666666"/>
          <w:szCs w:val="14"/>
          <w:bdr w:val="none" w:sz="0" w:space="0" w:color="auto" w:frame="1"/>
        </w:rPr>
        <w:t> </w:t>
      </w:r>
      <w:r w:rsidRPr="008633F2">
        <w:rPr>
          <w:rFonts w:hint="eastAsia"/>
          <w:color w:val="666666"/>
          <w:szCs w:val="14"/>
          <w:bdr w:val="none" w:sz="0" w:space="0" w:color="auto" w:frame="1"/>
        </w:rPr>
        <w:t>江旋】</w:t>
      </w:r>
    </w:p>
    <w:p w:rsidR="008633F2" w:rsidRDefault="008633F2">
      <w:pPr>
        <w:rPr>
          <w:rFonts w:hint="eastAsia"/>
          <w:color w:val="666666"/>
          <w:sz w:val="14"/>
          <w:szCs w:val="14"/>
          <w:bdr w:val="none" w:sz="0" w:space="0" w:color="auto" w:frame="1"/>
        </w:rPr>
      </w:pPr>
    </w:p>
    <w:p w:rsidR="008633F2" w:rsidRPr="008633F2" w:rsidRDefault="008633F2" w:rsidP="008633F2">
      <w:pPr>
        <w:pStyle w:val="a6"/>
        <w:spacing w:before="0" w:beforeAutospacing="0" w:after="0" w:afterAutospacing="0" w:line="276" w:lineRule="atLeast"/>
        <w:rPr>
          <w:rFonts w:hint="eastAsia"/>
          <w:color w:val="000000"/>
        </w:rPr>
      </w:pPr>
      <w:r>
        <w:rPr>
          <w:rFonts w:hint="eastAsia"/>
          <w:color w:val="000000"/>
          <w:sz w:val="16"/>
          <w:szCs w:val="16"/>
        </w:rPr>
        <w:t xml:space="preserve">    </w:t>
      </w:r>
      <w:r w:rsidRPr="008633F2">
        <w:rPr>
          <w:rFonts w:hint="eastAsia"/>
          <w:color w:val="000000"/>
        </w:rPr>
        <w:t xml:space="preserve"> 《第一</w:t>
      </w:r>
      <w:r w:rsidRPr="008633F2">
        <w:rPr>
          <w:rFonts w:hint="eastAsia"/>
        </w:rPr>
        <w:t>财经</w:t>
      </w:r>
      <w:r w:rsidRPr="008633F2">
        <w:rPr>
          <w:rFonts w:hint="eastAsia"/>
          <w:color w:val="000000"/>
        </w:rPr>
        <w:t>日报》记者近日获悉，关于推进环境污染第三方治理的文件已经由发改委制定完成，并呈报给国务院，之后有望出台有关文件。本报记者就此专访了全国工商联环境商会秘书长骆建华。全国工商联环境商会对于上述文件提交了若干建议。</w:t>
      </w:r>
    </w:p>
    <w:p w:rsidR="008633F2" w:rsidRPr="008633F2" w:rsidRDefault="008633F2" w:rsidP="008633F2">
      <w:pPr>
        <w:pStyle w:val="a6"/>
        <w:spacing w:before="0" w:beforeAutospacing="0" w:after="0" w:afterAutospacing="0" w:line="276" w:lineRule="atLeast"/>
        <w:rPr>
          <w:color w:val="000000"/>
        </w:rPr>
      </w:pPr>
      <w:r w:rsidRPr="008633F2">
        <w:rPr>
          <w:rFonts w:hint="eastAsia"/>
          <w:color w:val="000000"/>
        </w:rPr>
        <w:t xml:space="preserve">    </w:t>
      </w:r>
      <w:r w:rsidRPr="008633F2">
        <w:rPr>
          <w:rStyle w:val="a7"/>
          <w:rFonts w:hint="eastAsia"/>
          <w:color w:val="000000"/>
        </w:rPr>
        <w:t>记者</w:t>
      </w:r>
      <w:r w:rsidRPr="008633F2">
        <w:rPr>
          <w:rFonts w:hint="eastAsia"/>
          <w:color w:val="000000"/>
        </w:rPr>
        <w:t>：近日的国务院常务会议要求推进环境污染第三方治理，这种模式最近受到了很大关注，契机是什么？</w:t>
      </w:r>
    </w:p>
    <w:p w:rsidR="008633F2" w:rsidRPr="008633F2" w:rsidRDefault="008633F2" w:rsidP="008633F2">
      <w:pPr>
        <w:pStyle w:val="a6"/>
        <w:spacing w:before="0" w:beforeAutospacing="0" w:after="0" w:afterAutospacing="0" w:line="276" w:lineRule="atLeast"/>
        <w:rPr>
          <w:rFonts w:hint="eastAsia"/>
          <w:color w:val="000000"/>
        </w:rPr>
      </w:pPr>
      <w:r w:rsidRPr="008633F2">
        <w:rPr>
          <w:rFonts w:hint="eastAsia"/>
          <w:color w:val="000000"/>
        </w:rPr>
        <w:t xml:space="preserve">　　</w:t>
      </w:r>
      <w:r w:rsidRPr="008633F2">
        <w:rPr>
          <w:rStyle w:val="a7"/>
          <w:rFonts w:hint="eastAsia"/>
          <w:color w:val="000000"/>
        </w:rPr>
        <w:t>骆建华</w:t>
      </w:r>
      <w:r w:rsidRPr="008633F2">
        <w:rPr>
          <w:rFonts w:hint="eastAsia"/>
          <w:color w:val="000000"/>
        </w:rPr>
        <w:t>：现在的关键是政府要出台配套的政策，把理念变成可操作的模式。城市的环境治理，过去完全是政府出钱政府来办，但这个模式走得很慢。2002年时，住建部出台《市政公用事业特许经营管理办法》，把城市污水和垃圾处理推向市场，这些年发展得非常快。</w:t>
      </w:r>
    </w:p>
    <w:p w:rsidR="008633F2" w:rsidRPr="008633F2" w:rsidRDefault="008633F2" w:rsidP="008633F2">
      <w:pPr>
        <w:pStyle w:val="a6"/>
        <w:spacing w:before="0" w:beforeAutospacing="0" w:after="0" w:afterAutospacing="0" w:line="276" w:lineRule="atLeast"/>
        <w:rPr>
          <w:rFonts w:hint="eastAsia"/>
          <w:color w:val="000000"/>
        </w:rPr>
      </w:pPr>
      <w:r w:rsidRPr="008633F2">
        <w:rPr>
          <w:rFonts w:hint="eastAsia"/>
          <w:color w:val="000000"/>
        </w:rPr>
        <w:t xml:space="preserve">　　在工业领域，我们以前推的是“谁污染、谁治理”的模式，这种模式有它的历史作用，但也带来了一定的弊端，使得工业污染没有控制住，政府也监管不过来，出现大量的偷排、漏排现象。另一方面，工业企业本身并不熟悉污染治理，所以要找到合适的技术很难，导致治理效率低下，成本偏高。于是，“污染企业付费、专业化治理”的第三方治理模式就被提出。它的意义不亚于当年在市政环境基础设施领域推行的特许经营模式。</w:t>
      </w:r>
    </w:p>
    <w:p w:rsidR="008633F2" w:rsidRPr="008633F2" w:rsidRDefault="008633F2" w:rsidP="008633F2">
      <w:pPr>
        <w:pStyle w:val="a6"/>
        <w:spacing w:before="0" w:beforeAutospacing="0" w:after="0" w:afterAutospacing="0" w:line="276" w:lineRule="atLeast"/>
        <w:rPr>
          <w:rFonts w:hint="eastAsia"/>
          <w:color w:val="000000"/>
        </w:rPr>
      </w:pPr>
      <w:r w:rsidRPr="008633F2">
        <w:rPr>
          <w:rFonts w:hint="eastAsia"/>
          <w:color w:val="000000"/>
        </w:rPr>
        <w:t xml:space="preserve">　　</w:t>
      </w:r>
      <w:r w:rsidRPr="008633F2">
        <w:rPr>
          <w:rStyle w:val="a7"/>
          <w:rFonts w:hint="eastAsia"/>
          <w:color w:val="000000"/>
        </w:rPr>
        <w:t>记者：</w:t>
      </w:r>
      <w:r w:rsidRPr="008633F2">
        <w:rPr>
          <w:rFonts w:hint="eastAsia"/>
          <w:color w:val="000000"/>
        </w:rPr>
        <w:t>专业的环保企业介入上游企业的污染治理，有哪些模式？</w:t>
      </w:r>
    </w:p>
    <w:p w:rsidR="008633F2" w:rsidRPr="008633F2" w:rsidRDefault="008633F2" w:rsidP="008633F2">
      <w:pPr>
        <w:pStyle w:val="a6"/>
        <w:spacing w:before="0" w:beforeAutospacing="0" w:after="0" w:afterAutospacing="0" w:line="276" w:lineRule="atLeast"/>
        <w:rPr>
          <w:rFonts w:hint="eastAsia"/>
          <w:color w:val="000000"/>
        </w:rPr>
      </w:pPr>
      <w:r w:rsidRPr="008633F2">
        <w:rPr>
          <w:rFonts w:hint="eastAsia"/>
          <w:color w:val="000000"/>
        </w:rPr>
        <w:t xml:space="preserve">　　</w:t>
      </w:r>
      <w:r w:rsidRPr="008633F2">
        <w:rPr>
          <w:rStyle w:val="a7"/>
          <w:rFonts w:hint="eastAsia"/>
          <w:color w:val="000000"/>
        </w:rPr>
        <w:t>骆建华</w:t>
      </w:r>
      <w:r w:rsidRPr="008633F2">
        <w:rPr>
          <w:rFonts w:hint="eastAsia"/>
          <w:color w:val="000000"/>
        </w:rPr>
        <w:t>：模式有两种，一种是一个园区里，几家企业都出资，建一个公用的污水治理厂。但现在比较常见的是由一家专业化的环保公司对园区的废水都来预处理，把特殊的污染物处理掉，然后集中到管网，最后给到污水处理厂。</w:t>
      </w:r>
    </w:p>
    <w:p w:rsidR="008633F2" w:rsidRPr="008633F2" w:rsidRDefault="008633F2" w:rsidP="008633F2">
      <w:pPr>
        <w:pStyle w:val="a6"/>
        <w:spacing w:before="0" w:beforeAutospacing="0" w:after="0" w:afterAutospacing="0" w:line="276" w:lineRule="atLeast"/>
        <w:rPr>
          <w:rFonts w:hint="eastAsia"/>
          <w:color w:val="000000"/>
        </w:rPr>
      </w:pPr>
      <w:r w:rsidRPr="008633F2">
        <w:rPr>
          <w:rFonts w:hint="eastAsia"/>
          <w:color w:val="000000"/>
        </w:rPr>
        <w:t xml:space="preserve">　　这种模式比较适合：一是在工业园区，二是在大型企业或者一些大的行业。大型企业过去是自己有污染治理的部门，现在可以进行托管运营，交给专业的环保企业，包括设施的升级改造都可以交由环保公司来做。如果是新建的企业，则可以完全交给环保企业实施污染治理，与主体工程同时设计、同时建设、同时运行。</w:t>
      </w:r>
    </w:p>
    <w:p w:rsidR="008633F2" w:rsidRPr="008633F2" w:rsidRDefault="008633F2" w:rsidP="008633F2">
      <w:pPr>
        <w:pStyle w:val="a6"/>
        <w:spacing w:before="0" w:beforeAutospacing="0" w:after="0" w:afterAutospacing="0" w:line="276" w:lineRule="atLeast"/>
        <w:rPr>
          <w:rFonts w:hint="eastAsia"/>
          <w:color w:val="000000"/>
        </w:rPr>
      </w:pPr>
      <w:r w:rsidRPr="008633F2">
        <w:rPr>
          <w:rFonts w:hint="eastAsia"/>
          <w:color w:val="000000"/>
        </w:rPr>
        <w:t xml:space="preserve">　　</w:t>
      </w:r>
      <w:r w:rsidRPr="008633F2">
        <w:rPr>
          <w:rStyle w:val="a7"/>
          <w:rFonts w:hint="eastAsia"/>
          <w:color w:val="000000"/>
        </w:rPr>
        <w:t>记者</w:t>
      </w:r>
      <w:r w:rsidRPr="008633F2">
        <w:rPr>
          <w:rFonts w:hint="eastAsia"/>
          <w:color w:val="000000"/>
        </w:rPr>
        <w:t>：环保企业的业绩主要来源于委托治污的上游企业，如何防止上游企业或者行业的波动所带来的风险？</w:t>
      </w:r>
    </w:p>
    <w:p w:rsidR="008633F2" w:rsidRPr="008633F2" w:rsidRDefault="008633F2" w:rsidP="008633F2">
      <w:pPr>
        <w:pStyle w:val="a6"/>
        <w:spacing w:before="0" w:beforeAutospacing="0" w:after="0" w:afterAutospacing="0" w:line="276" w:lineRule="atLeast"/>
        <w:rPr>
          <w:rFonts w:hint="eastAsia"/>
          <w:color w:val="000000"/>
        </w:rPr>
      </w:pPr>
      <w:r w:rsidRPr="008633F2">
        <w:rPr>
          <w:rFonts w:hint="eastAsia"/>
          <w:color w:val="000000"/>
        </w:rPr>
        <w:t xml:space="preserve">　　</w:t>
      </w:r>
      <w:r w:rsidRPr="008633F2">
        <w:rPr>
          <w:rStyle w:val="a7"/>
          <w:rFonts w:hint="eastAsia"/>
          <w:color w:val="000000"/>
        </w:rPr>
        <w:t>骆建华</w:t>
      </w:r>
      <w:r w:rsidRPr="008633F2">
        <w:rPr>
          <w:rFonts w:hint="eastAsia"/>
          <w:color w:val="000000"/>
        </w:rPr>
        <w:t>：确实存在这方面的风险。2008年金融危机时，很多电厂的上网小时数都下来了，搞脱硫脱硝的企业那时候都遭遇了亏损。环保公司怎么化解？比较理想的模式是，设备的投资由上游企业承担，环保企业帮助设计和运行，环保企业收取服务费用。</w:t>
      </w:r>
    </w:p>
    <w:p w:rsidR="008633F2" w:rsidRPr="008633F2" w:rsidRDefault="008633F2" w:rsidP="008633F2">
      <w:pPr>
        <w:pStyle w:val="a6"/>
        <w:spacing w:before="0" w:beforeAutospacing="0" w:after="0" w:afterAutospacing="0" w:line="276" w:lineRule="atLeast"/>
        <w:rPr>
          <w:rFonts w:hint="eastAsia"/>
          <w:color w:val="000000"/>
        </w:rPr>
      </w:pPr>
      <w:r w:rsidRPr="008633F2">
        <w:rPr>
          <w:rFonts w:hint="eastAsia"/>
          <w:color w:val="000000"/>
        </w:rPr>
        <w:t xml:space="preserve">　　</w:t>
      </w:r>
      <w:r w:rsidRPr="008633F2">
        <w:rPr>
          <w:rStyle w:val="a7"/>
          <w:rFonts w:hint="eastAsia"/>
          <w:color w:val="000000"/>
        </w:rPr>
        <w:t>记者：</w:t>
      </w:r>
      <w:r w:rsidRPr="008633F2">
        <w:rPr>
          <w:rFonts w:hint="eastAsia"/>
          <w:color w:val="000000"/>
        </w:rPr>
        <w:t>由第三方企业治污和生产企业自己治污，成本比较是怎么样的？</w:t>
      </w:r>
    </w:p>
    <w:p w:rsidR="008633F2" w:rsidRPr="008633F2" w:rsidRDefault="008633F2" w:rsidP="008633F2">
      <w:pPr>
        <w:pStyle w:val="a6"/>
        <w:spacing w:before="0" w:beforeAutospacing="0" w:after="0" w:afterAutospacing="0" w:line="276" w:lineRule="atLeast"/>
        <w:rPr>
          <w:rFonts w:hint="eastAsia"/>
          <w:color w:val="000000"/>
        </w:rPr>
      </w:pPr>
      <w:r w:rsidRPr="008633F2">
        <w:rPr>
          <w:rFonts w:hint="eastAsia"/>
          <w:color w:val="000000"/>
        </w:rPr>
        <w:t xml:space="preserve">　　</w:t>
      </w:r>
      <w:r w:rsidRPr="008633F2">
        <w:rPr>
          <w:rStyle w:val="a7"/>
          <w:rFonts w:hint="eastAsia"/>
          <w:color w:val="000000"/>
        </w:rPr>
        <w:t>骆建华</w:t>
      </w:r>
      <w:r w:rsidRPr="008633F2">
        <w:rPr>
          <w:rFonts w:hint="eastAsia"/>
          <w:color w:val="000000"/>
        </w:rPr>
        <w:t>：由专业化的公司来治污，上游企业的治理成本肯定能降下来。比如，在污水治理时，一些药剂可以统一采购，采购成本也就降下来了。对于环保企业来说，比如燃煤机组按照要求完成脱硫改造后，其上网电量执行在现行上网电价基础上每千瓦时加价1.5分钱，环保公司愿意去承担电厂脱硫的话，在1.5分钱的范围内肯定是有利可图的。</w:t>
      </w:r>
    </w:p>
    <w:p w:rsidR="008633F2" w:rsidRPr="008633F2" w:rsidRDefault="008633F2" w:rsidP="008633F2">
      <w:pPr>
        <w:pStyle w:val="a6"/>
        <w:spacing w:before="0" w:beforeAutospacing="0" w:after="0" w:afterAutospacing="0" w:line="276" w:lineRule="atLeast"/>
        <w:rPr>
          <w:rFonts w:hint="eastAsia"/>
          <w:color w:val="000000"/>
        </w:rPr>
      </w:pPr>
      <w:r w:rsidRPr="008633F2">
        <w:rPr>
          <w:rFonts w:hint="eastAsia"/>
          <w:color w:val="000000"/>
        </w:rPr>
        <w:t xml:space="preserve">　　但前提是环保投资到位。我们现在一些大型工业企业的环保投资还不到位，量还很小，根据美国、日本的经验，环保投资占主体工程投资的5~7％，才能做到达标排放，但是我们现在很多企业没有做到。</w:t>
      </w:r>
    </w:p>
    <w:p w:rsidR="008633F2" w:rsidRPr="008633F2" w:rsidRDefault="008633F2" w:rsidP="008633F2">
      <w:pPr>
        <w:pStyle w:val="a6"/>
        <w:spacing w:before="0" w:beforeAutospacing="0" w:after="0" w:afterAutospacing="0" w:line="276" w:lineRule="atLeast"/>
        <w:rPr>
          <w:rFonts w:hint="eastAsia"/>
          <w:color w:val="000000"/>
        </w:rPr>
      </w:pPr>
      <w:r w:rsidRPr="008633F2">
        <w:rPr>
          <w:rFonts w:hint="eastAsia"/>
          <w:color w:val="000000"/>
        </w:rPr>
        <w:t xml:space="preserve">　　</w:t>
      </w:r>
      <w:r w:rsidRPr="008633F2">
        <w:rPr>
          <w:rStyle w:val="a7"/>
          <w:rFonts w:hint="eastAsia"/>
          <w:color w:val="000000"/>
        </w:rPr>
        <w:t>记者</w:t>
      </w:r>
      <w:r w:rsidRPr="008633F2">
        <w:rPr>
          <w:rFonts w:hint="eastAsia"/>
          <w:color w:val="000000"/>
        </w:rPr>
        <w:t>：国务院常务会议上还提到要积极推广政府与社会资本合作（PPP）模式，PPP模式在全国掀起热潮，发改委财政部目前正联合推动PPP立法工作。这个模式在市政环保领域的应用情况如何？</w:t>
      </w:r>
    </w:p>
    <w:p w:rsidR="008633F2" w:rsidRPr="008633F2" w:rsidRDefault="008633F2" w:rsidP="008633F2">
      <w:pPr>
        <w:pStyle w:val="a6"/>
        <w:spacing w:before="0" w:beforeAutospacing="0" w:after="0" w:afterAutospacing="0" w:line="276" w:lineRule="atLeast"/>
        <w:rPr>
          <w:rFonts w:hint="eastAsia"/>
          <w:color w:val="000000"/>
        </w:rPr>
      </w:pPr>
      <w:r w:rsidRPr="008633F2">
        <w:rPr>
          <w:rFonts w:hint="eastAsia"/>
          <w:color w:val="000000"/>
        </w:rPr>
        <w:t xml:space="preserve">　　</w:t>
      </w:r>
      <w:r w:rsidRPr="008633F2">
        <w:rPr>
          <w:rStyle w:val="a7"/>
          <w:rFonts w:hint="eastAsia"/>
          <w:color w:val="000000"/>
        </w:rPr>
        <w:t>骆建华</w:t>
      </w:r>
      <w:r w:rsidRPr="008633F2">
        <w:rPr>
          <w:rFonts w:hint="eastAsia"/>
          <w:color w:val="000000"/>
        </w:rPr>
        <w:t>：PPP模式我们推行了十多年，总的来说是利大于弊的。当时建设部推出这种模式主要是为了提高效率，引入社会资本以加快融资。但是在各个项目的具体操作中也发生了一些问题，比如一些项目，环保公司治理了，政府拖欠费用。有的即使付费，也把价格定得很低的话，导致环保企业的升级改造很难做。</w:t>
      </w:r>
    </w:p>
    <w:p w:rsidR="008633F2" w:rsidRPr="008633F2" w:rsidRDefault="008633F2" w:rsidP="008633F2">
      <w:pPr>
        <w:pStyle w:val="a6"/>
        <w:spacing w:before="0" w:beforeAutospacing="0" w:after="0" w:afterAutospacing="0" w:line="276" w:lineRule="atLeast"/>
        <w:rPr>
          <w:rFonts w:hint="eastAsia"/>
          <w:color w:val="000000"/>
        </w:rPr>
      </w:pPr>
      <w:r w:rsidRPr="008633F2">
        <w:rPr>
          <w:rFonts w:hint="eastAsia"/>
          <w:color w:val="000000"/>
        </w:rPr>
        <w:t xml:space="preserve">　　</w:t>
      </w:r>
      <w:r w:rsidRPr="008633F2">
        <w:rPr>
          <w:rStyle w:val="a7"/>
          <w:rFonts w:hint="eastAsia"/>
          <w:color w:val="000000"/>
        </w:rPr>
        <w:t>记者：</w:t>
      </w:r>
      <w:r w:rsidRPr="008633F2">
        <w:rPr>
          <w:rFonts w:hint="eastAsia"/>
          <w:color w:val="000000"/>
        </w:rPr>
        <w:t>商会此前就第三方治理模式向发改委提出的建议主要包括哪些？</w:t>
      </w:r>
    </w:p>
    <w:p w:rsidR="008633F2" w:rsidRPr="008633F2" w:rsidRDefault="008633F2" w:rsidP="008633F2">
      <w:pPr>
        <w:pStyle w:val="a6"/>
        <w:spacing w:before="0" w:beforeAutospacing="0" w:after="0" w:afterAutospacing="0" w:line="276" w:lineRule="atLeast"/>
        <w:rPr>
          <w:rFonts w:hint="eastAsia"/>
          <w:color w:val="000000"/>
        </w:rPr>
      </w:pPr>
      <w:r w:rsidRPr="008633F2">
        <w:rPr>
          <w:rFonts w:hint="eastAsia"/>
          <w:color w:val="000000"/>
        </w:rPr>
        <w:t xml:space="preserve">　　</w:t>
      </w:r>
      <w:r w:rsidRPr="008633F2">
        <w:rPr>
          <w:rStyle w:val="a7"/>
          <w:rFonts w:hint="eastAsia"/>
          <w:color w:val="000000"/>
        </w:rPr>
        <w:t>骆建华</w:t>
      </w:r>
      <w:r w:rsidRPr="008633F2">
        <w:rPr>
          <w:rFonts w:hint="eastAsia"/>
          <w:color w:val="000000"/>
        </w:rPr>
        <w:t>：我们提的核心建议：第一，国家要建立一个环保基金，规模500亿，这些资金是无息贷款，贷款周期要比银行更长，实施第三方治理的排污企业或环保企业可以去申请这个贷款。第二，企业将治污委托给环保公司后，环保公司应该享受税收方面的优惠，可以比照城镇污水垃圾处理，享受</w:t>
      </w:r>
      <w:r w:rsidRPr="008633F2">
        <w:rPr>
          <w:rFonts w:hint="eastAsia"/>
          <w:color w:val="000000"/>
        </w:rPr>
        <w:lastRenderedPageBreak/>
        <w:t>企业所得税“三免三减半”优惠。第三，支付问题，设计第三方支付模式，防止上游企业违约。第四，市场打开后，同业竞争会加剧，就要建立企业的黑名单制度。这是我们根据之前企业和地方政府搞特许经营中遇到的问题和经验提出的建议。</w:t>
      </w:r>
    </w:p>
    <w:p w:rsidR="008633F2" w:rsidRPr="008633F2" w:rsidRDefault="008633F2">
      <w:pPr>
        <w:rPr>
          <w:sz w:val="24"/>
          <w:szCs w:val="24"/>
        </w:rPr>
      </w:pPr>
    </w:p>
    <w:sectPr w:rsidR="008633F2" w:rsidRPr="008633F2" w:rsidSect="008633F2">
      <w:pgSz w:w="11906" w:h="16838"/>
      <w:pgMar w:top="720" w:right="720" w:bottom="720" w:left="72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769D" w:rsidRDefault="0053769D" w:rsidP="008633F2">
      <w:r>
        <w:separator/>
      </w:r>
    </w:p>
  </w:endnote>
  <w:endnote w:type="continuationSeparator" w:id="1">
    <w:p w:rsidR="0053769D" w:rsidRDefault="0053769D" w:rsidP="008633F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769D" w:rsidRDefault="0053769D" w:rsidP="008633F2">
      <w:r>
        <w:separator/>
      </w:r>
    </w:p>
  </w:footnote>
  <w:footnote w:type="continuationSeparator" w:id="1">
    <w:p w:rsidR="0053769D" w:rsidRDefault="0053769D" w:rsidP="008633F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633F2"/>
    <w:rsid w:val="0053769D"/>
    <w:rsid w:val="008633F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8633F2"/>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633F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633F2"/>
    <w:rPr>
      <w:sz w:val="18"/>
      <w:szCs w:val="18"/>
    </w:rPr>
  </w:style>
  <w:style w:type="paragraph" w:styleId="a4">
    <w:name w:val="footer"/>
    <w:basedOn w:val="a"/>
    <w:link w:val="Char0"/>
    <w:uiPriority w:val="99"/>
    <w:semiHidden/>
    <w:unhideWhenUsed/>
    <w:rsid w:val="008633F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633F2"/>
    <w:rPr>
      <w:sz w:val="18"/>
      <w:szCs w:val="18"/>
    </w:rPr>
  </w:style>
  <w:style w:type="character" w:customStyle="1" w:styleId="apple-converted-space">
    <w:name w:val="apple-converted-space"/>
    <w:basedOn w:val="a0"/>
    <w:rsid w:val="008633F2"/>
  </w:style>
  <w:style w:type="character" w:customStyle="1" w:styleId="1Char">
    <w:name w:val="标题 1 Char"/>
    <w:basedOn w:val="a0"/>
    <w:link w:val="1"/>
    <w:uiPriority w:val="9"/>
    <w:rsid w:val="008633F2"/>
    <w:rPr>
      <w:rFonts w:ascii="宋体" w:eastAsia="宋体" w:hAnsi="宋体" w:cs="宋体"/>
      <w:b/>
      <w:bCs/>
      <w:kern w:val="36"/>
      <w:sz w:val="48"/>
      <w:szCs w:val="48"/>
    </w:rPr>
  </w:style>
  <w:style w:type="character" w:styleId="a5">
    <w:name w:val="Hyperlink"/>
    <w:basedOn w:val="a0"/>
    <w:uiPriority w:val="99"/>
    <w:semiHidden/>
    <w:unhideWhenUsed/>
    <w:rsid w:val="008633F2"/>
    <w:rPr>
      <w:color w:val="0000FF"/>
      <w:u w:val="single"/>
    </w:rPr>
  </w:style>
  <w:style w:type="paragraph" w:styleId="a6">
    <w:name w:val="Normal (Web)"/>
    <w:basedOn w:val="a"/>
    <w:uiPriority w:val="99"/>
    <w:semiHidden/>
    <w:unhideWhenUsed/>
    <w:rsid w:val="008633F2"/>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8633F2"/>
    <w:rPr>
      <w:b/>
      <w:bCs/>
    </w:rPr>
  </w:style>
</w:styles>
</file>

<file path=word/webSettings.xml><?xml version="1.0" encoding="utf-8"?>
<w:webSettings xmlns:r="http://schemas.openxmlformats.org/officeDocument/2006/relationships" xmlns:w="http://schemas.openxmlformats.org/wordprocessingml/2006/main">
  <w:divs>
    <w:div w:id="495924260">
      <w:bodyDiv w:val="1"/>
      <w:marLeft w:val="0"/>
      <w:marRight w:val="0"/>
      <w:marTop w:val="0"/>
      <w:marBottom w:val="0"/>
      <w:divBdr>
        <w:top w:val="none" w:sz="0" w:space="0" w:color="auto"/>
        <w:left w:val="none" w:sz="0" w:space="0" w:color="auto"/>
        <w:bottom w:val="none" w:sz="0" w:space="0" w:color="auto"/>
        <w:right w:val="none" w:sz="0" w:space="0" w:color="auto"/>
      </w:divBdr>
    </w:div>
    <w:div w:id="1581718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266</Words>
  <Characters>1517</Characters>
  <Application>Microsoft Office Word</Application>
  <DocSecurity>0</DocSecurity>
  <Lines>12</Lines>
  <Paragraphs>3</Paragraphs>
  <ScaleCrop>false</ScaleCrop>
  <Company/>
  <LinksUpToDate>false</LinksUpToDate>
  <CharactersWithSpaces>1780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2015-06-22T03:16:00Z</dcterms:created>
  <dcterms:modified xsi:type="dcterms:W3CDTF">2015-06-22T03:17:00Z</dcterms:modified>
</cp:coreProperties>
</file>