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B98" w:rsidRPr="008D7B98" w:rsidRDefault="008D7B98" w:rsidP="008D7B98">
      <w:pPr>
        <w:widowControl/>
        <w:shd w:val="clear" w:color="auto" w:fill="FFFFFF"/>
        <w:spacing w:before="150" w:after="150" w:line="330" w:lineRule="atLeast"/>
        <w:ind w:left="75" w:right="75"/>
        <w:jc w:val="left"/>
        <w:outlineLvl w:val="1"/>
        <w:rPr>
          <w:rFonts w:ascii="Arial" w:eastAsia="宋体" w:hAnsi="Arial" w:cs="Arial"/>
          <w:b/>
          <w:bCs/>
          <w:color w:val="EF6001"/>
          <w:kern w:val="0"/>
          <w:sz w:val="33"/>
          <w:szCs w:val="33"/>
        </w:rPr>
      </w:pPr>
      <w:r w:rsidRPr="008D7B98">
        <w:rPr>
          <w:rFonts w:ascii="Arial" w:eastAsia="宋体" w:hAnsi="Arial" w:cs="Arial"/>
          <w:b/>
          <w:bCs/>
          <w:color w:val="EF6001"/>
          <w:kern w:val="0"/>
          <w:sz w:val="33"/>
          <w:szCs w:val="33"/>
        </w:rPr>
        <w:t>绿色金融体系的目标与框架</w:t>
      </w:r>
    </w:p>
    <w:p w:rsidR="008D7B98" w:rsidRPr="008D7B98" w:rsidRDefault="008D7B98" w:rsidP="008D7B98">
      <w:pPr>
        <w:widowControl/>
        <w:shd w:val="clear" w:color="auto" w:fill="FFFFFF"/>
        <w:ind w:left="150" w:right="150"/>
        <w:jc w:val="left"/>
        <w:rPr>
          <w:rFonts w:ascii="Arial" w:eastAsia="宋体" w:hAnsi="Arial" w:cs="Arial"/>
          <w:color w:val="343434"/>
          <w:kern w:val="0"/>
          <w:sz w:val="18"/>
          <w:szCs w:val="18"/>
        </w:rPr>
      </w:pPr>
      <w:r w:rsidRPr="008D7B98">
        <w:rPr>
          <w:rFonts w:ascii="Arial" w:eastAsia="宋体" w:hAnsi="Arial" w:cs="Arial"/>
          <w:color w:val="343434"/>
          <w:kern w:val="0"/>
          <w:sz w:val="18"/>
          <w:szCs w:val="18"/>
        </w:rPr>
        <w:t>作者：马</w:t>
      </w:r>
      <w:r w:rsidRPr="008D7B98">
        <w:rPr>
          <w:rFonts w:ascii="Arial" w:eastAsia="宋体" w:hAnsi="Arial" w:cs="Arial"/>
          <w:color w:val="343434"/>
          <w:kern w:val="0"/>
          <w:sz w:val="18"/>
          <w:szCs w:val="18"/>
        </w:rPr>
        <w:t xml:space="preserve"> </w:t>
      </w:r>
      <w:r w:rsidRPr="008D7B98">
        <w:rPr>
          <w:rFonts w:ascii="Arial" w:eastAsia="宋体" w:hAnsi="Arial" w:cs="Arial"/>
          <w:color w:val="343434"/>
          <w:kern w:val="0"/>
          <w:sz w:val="18"/>
          <w:szCs w:val="18"/>
        </w:rPr>
        <w:t>骏</w:t>
      </w:r>
    </w:p>
    <w:p w:rsidR="008D7B98" w:rsidRPr="008D7B98" w:rsidRDefault="008D7B98" w:rsidP="008D7B98">
      <w:pPr>
        <w:widowControl/>
        <w:pBdr>
          <w:bottom w:val="single" w:sz="6" w:space="8" w:color="CCCCCC"/>
        </w:pBdr>
        <w:shd w:val="clear" w:color="auto" w:fill="FFFFFF"/>
        <w:ind w:left="150" w:right="150"/>
        <w:jc w:val="left"/>
        <w:rPr>
          <w:rFonts w:ascii="Arial" w:eastAsia="宋体" w:hAnsi="Arial" w:cs="Arial"/>
          <w:color w:val="999999"/>
          <w:kern w:val="0"/>
          <w:sz w:val="18"/>
          <w:szCs w:val="18"/>
        </w:rPr>
      </w:pPr>
      <w:r w:rsidRPr="008D7B98">
        <w:rPr>
          <w:rFonts w:ascii="Arial" w:eastAsia="宋体" w:hAnsi="Arial" w:cs="Arial"/>
          <w:color w:val="999999"/>
          <w:kern w:val="0"/>
          <w:sz w:val="18"/>
          <w:szCs w:val="18"/>
        </w:rPr>
        <w:t>2015</w:t>
      </w:r>
      <w:r w:rsidRPr="008D7B98">
        <w:rPr>
          <w:rFonts w:ascii="Arial" w:eastAsia="宋体" w:hAnsi="Arial" w:cs="Arial"/>
          <w:color w:val="999999"/>
          <w:kern w:val="0"/>
          <w:sz w:val="18"/>
          <w:szCs w:val="18"/>
        </w:rPr>
        <w:t>年</w:t>
      </w:r>
      <w:r w:rsidRPr="008D7B98">
        <w:rPr>
          <w:rFonts w:ascii="Arial" w:eastAsia="宋体" w:hAnsi="Arial" w:cs="Arial"/>
          <w:color w:val="999999"/>
          <w:kern w:val="0"/>
          <w:sz w:val="18"/>
          <w:szCs w:val="18"/>
        </w:rPr>
        <w:t>03</w:t>
      </w:r>
      <w:r w:rsidRPr="008D7B98">
        <w:rPr>
          <w:rFonts w:ascii="Arial" w:eastAsia="宋体" w:hAnsi="Arial" w:cs="Arial"/>
          <w:color w:val="999999"/>
          <w:kern w:val="0"/>
          <w:sz w:val="18"/>
          <w:szCs w:val="18"/>
        </w:rPr>
        <w:t>月</w:t>
      </w:r>
      <w:r w:rsidRPr="008D7B98">
        <w:rPr>
          <w:rFonts w:ascii="Arial" w:eastAsia="宋体" w:hAnsi="Arial" w:cs="Arial"/>
          <w:color w:val="999999"/>
          <w:kern w:val="0"/>
          <w:sz w:val="18"/>
          <w:szCs w:val="18"/>
        </w:rPr>
        <w:t>23</w:t>
      </w:r>
      <w:r w:rsidRPr="008D7B98">
        <w:rPr>
          <w:rFonts w:ascii="Arial" w:eastAsia="宋体" w:hAnsi="Arial" w:cs="Arial"/>
          <w:color w:val="999999"/>
          <w:kern w:val="0"/>
          <w:sz w:val="18"/>
          <w:szCs w:val="18"/>
        </w:rPr>
        <w:t>日</w:t>
      </w:r>
      <w:r w:rsidRPr="008D7B98">
        <w:rPr>
          <w:rFonts w:ascii="Arial" w:eastAsia="宋体" w:hAnsi="Arial" w:cs="Arial"/>
          <w:color w:val="999999"/>
          <w:kern w:val="0"/>
          <w:sz w:val="18"/>
          <w:szCs w:val="18"/>
        </w:rPr>
        <w:t> </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国内外的许多研究已经详细地评估了我国污染问题的严重性。</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我国城市</w:t>
      </w:r>
      <w:r w:rsidRPr="008D7B98">
        <w:rPr>
          <w:rFonts w:ascii="Arial" w:eastAsia="宋体" w:hAnsi="Arial" w:cs="Arial"/>
          <w:color w:val="343434"/>
          <w:kern w:val="0"/>
          <w:sz w:val="28"/>
          <w:szCs w:val="28"/>
        </w:rPr>
        <w:t>PM2.5</w:t>
      </w:r>
      <w:r w:rsidRPr="008D7B98">
        <w:rPr>
          <w:rFonts w:ascii="Arial" w:eastAsia="宋体" w:hAnsi="Arial" w:cs="Arial"/>
          <w:color w:val="343434"/>
          <w:kern w:val="0"/>
          <w:sz w:val="28"/>
          <w:szCs w:val="28"/>
        </w:rPr>
        <w:t>的年均浓度为</w:t>
      </w:r>
      <w:r w:rsidRPr="008D7B98">
        <w:rPr>
          <w:rFonts w:ascii="Arial" w:eastAsia="宋体" w:hAnsi="Arial" w:cs="Arial"/>
          <w:color w:val="343434"/>
          <w:kern w:val="0"/>
          <w:sz w:val="28"/>
          <w:szCs w:val="28"/>
        </w:rPr>
        <w:t>65</w:t>
      </w:r>
      <w:r w:rsidRPr="008D7B98">
        <w:rPr>
          <w:rFonts w:ascii="Arial" w:eastAsia="宋体" w:hAnsi="Arial" w:cs="Arial"/>
          <w:color w:val="343434"/>
          <w:kern w:val="0"/>
          <w:sz w:val="28"/>
          <w:szCs w:val="28"/>
        </w:rPr>
        <w:t>微克</w:t>
      </w:r>
      <w:r w:rsidRPr="008D7B98">
        <w:rPr>
          <w:rFonts w:ascii="Arial" w:eastAsia="宋体" w:hAnsi="Arial" w:cs="Arial"/>
          <w:color w:val="343434"/>
          <w:kern w:val="0"/>
          <w:sz w:val="28"/>
          <w:szCs w:val="28"/>
        </w:rPr>
        <w:t>/</w:t>
      </w:r>
      <w:r w:rsidRPr="008D7B98">
        <w:rPr>
          <w:rFonts w:ascii="Arial" w:eastAsia="宋体" w:hAnsi="Arial" w:cs="Arial"/>
          <w:color w:val="343434"/>
          <w:kern w:val="0"/>
          <w:sz w:val="28"/>
          <w:szCs w:val="28"/>
        </w:rPr>
        <w:t>立方米，一些北方城市的浓度常年在</w:t>
      </w:r>
      <w:r w:rsidRPr="008D7B98">
        <w:rPr>
          <w:rFonts w:ascii="Arial" w:eastAsia="宋体" w:hAnsi="Arial" w:cs="Arial"/>
          <w:color w:val="343434"/>
          <w:kern w:val="0"/>
          <w:sz w:val="28"/>
          <w:szCs w:val="28"/>
        </w:rPr>
        <w:t>100</w:t>
      </w:r>
      <w:r w:rsidRPr="008D7B98">
        <w:rPr>
          <w:rFonts w:ascii="Arial" w:eastAsia="宋体" w:hAnsi="Arial" w:cs="Arial"/>
          <w:color w:val="343434"/>
          <w:kern w:val="0"/>
          <w:sz w:val="28"/>
          <w:szCs w:val="28"/>
        </w:rPr>
        <w:t>微克</w:t>
      </w:r>
      <w:r w:rsidRPr="008D7B98">
        <w:rPr>
          <w:rFonts w:ascii="Arial" w:eastAsia="宋体" w:hAnsi="Arial" w:cs="Arial"/>
          <w:color w:val="343434"/>
          <w:kern w:val="0"/>
          <w:sz w:val="28"/>
          <w:szCs w:val="28"/>
        </w:rPr>
        <w:t>/</w:t>
      </w:r>
      <w:r w:rsidRPr="008D7B98">
        <w:rPr>
          <w:rFonts w:ascii="Arial" w:eastAsia="宋体" w:hAnsi="Arial" w:cs="Arial"/>
          <w:color w:val="343434"/>
          <w:kern w:val="0"/>
          <w:sz w:val="28"/>
          <w:szCs w:val="28"/>
        </w:rPr>
        <w:t>立方米以上，远超过世界卫生组织第二阶段标准（</w:t>
      </w:r>
      <w:r w:rsidRPr="008D7B98">
        <w:rPr>
          <w:rFonts w:ascii="Arial" w:eastAsia="宋体" w:hAnsi="Arial" w:cs="Arial"/>
          <w:color w:val="343434"/>
          <w:kern w:val="0"/>
          <w:sz w:val="28"/>
          <w:szCs w:val="28"/>
        </w:rPr>
        <w:t>25</w:t>
      </w:r>
      <w:r w:rsidRPr="008D7B98">
        <w:rPr>
          <w:rFonts w:ascii="Arial" w:eastAsia="宋体" w:hAnsi="Arial" w:cs="Arial"/>
          <w:color w:val="343434"/>
          <w:kern w:val="0"/>
          <w:sz w:val="28"/>
          <w:szCs w:val="28"/>
        </w:rPr>
        <w:t>微克</w:t>
      </w:r>
      <w:r w:rsidRPr="008D7B98">
        <w:rPr>
          <w:rFonts w:ascii="Arial" w:eastAsia="宋体" w:hAnsi="Arial" w:cs="Arial"/>
          <w:color w:val="343434"/>
          <w:kern w:val="0"/>
          <w:sz w:val="28"/>
          <w:szCs w:val="28"/>
        </w:rPr>
        <w:t>/</w:t>
      </w:r>
      <w:r w:rsidRPr="008D7B98">
        <w:rPr>
          <w:rFonts w:ascii="Arial" w:eastAsia="宋体" w:hAnsi="Arial" w:cs="Arial"/>
          <w:color w:val="343434"/>
          <w:kern w:val="0"/>
          <w:sz w:val="28"/>
          <w:szCs w:val="28"/>
        </w:rPr>
        <w:t>立方米）。</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北京大学陈玉宇教授和清华大学李宏彬教授等在《美国国家科学院院刊》发表的论文中估计，与淮河以南相比，淮河以北居民因燃煤导致的空气污染将使人均预期寿命缩短</w:t>
      </w:r>
      <w:r w:rsidRPr="008D7B98">
        <w:rPr>
          <w:rFonts w:ascii="Arial" w:eastAsia="宋体" w:hAnsi="Arial" w:cs="Arial"/>
          <w:color w:val="343434"/>
          <w:kern w:val="0"/>
          <w:sz w:val="28"/>
          <w:szCs w:val="28"/>
        </w:rPr>
        <w:t>5.5</w:t>
      </w:r>
      <w:r w:rsidRPr="008D7B98">
        <w:rPr>
          <w:rFonts w:ascii="Arial" w:eastAsia="宋体" w:hAnsi="Arial" w:cs="Arial"/>
          <w:color w:val="343434"/>
          <w:kern w:val="0"/>
          <w:sz w:val="28"/>
          <w:szCs w:val="28"/>
        </w:rPr>
        <w:t>年。我国有</w:t>
      </w:r>
      <w:r w:rsidRPr="008D7B98">
        <w:rPr>
          <w:rFonts w:ascii="Arial" w:eastAsia="宋体" w:hAnsi="Arial" w:cs="Arial"/>
          <w:color w:val="343434"/>
          <w:kern w:val="0"/>
          <w:sz w:val="28"/>
          <w:szCs w:val="28"/>
        </w:rPr>
        <w:t>82%</w:t>
      </w:r>
      <w:r w:rsidRPr="008D7B98">
        <w:rPr>
          <w:rFonts w:ascii="Arial" w:eastAsia="宋体" w:hAnsi="Arial" w:cs="Arial"/>
          <w:color w:val="343434"/>
          <w:kern w:val="0"/>
          <w:sz w:val="28"/>
          <w:szCs w:val="28"/>
        </w:rPr>
        <w:t>的人饮用浅井和江河水</w:t>
      </w:r>
      <w:r w:rsidRPr="008D7B98">
        <w:rPr>
          <w:rFonts w:ascii="Arial" w:eastAsia="宋体" w:hAnsi="Arial" w:cs="Arial"/>
          <w:color w:val="343434"/>
          <w:kern w:val="0"/>
          <w:sz w:val="28"/>
          <w:szCs w:val="28"/>
        </w:rPr>
        <w:t>,</w:t>
      </w:r>
      <w:r w:rsidRPr="008D7B98">
        <w:rPr>
          <w:rFonts w:ascii="Arial" w:eastAsia="宋体" w:hAnsi="Arial" w:cs="Arial"/>
          <w:color w:val="343434"/>
          <w:kern w:val="0"/>
          <w:sz w:val="28"/>
          <w:szCs w:val="28"/>
        </w:rPr>
        <w:t>其中水质污染超标的水源占</w:t>
      </w:r>
      <w:r w:rsidRPr="008D7B98">
        <w:rPr>
          <w:rFonts w:ascii="Arial" w:eastAsia="宋体" w:hAnsi="Arial" w:cs="Arial"/>
          <w:color w:val="343434"/>
          <w:kern w:val="0"/>
          <w:sz w:val="28"/>
          <w:szCs w:val="28"/>
        </w:rPr>
        <w:t>75%</w:t>
      </w:r>
      <w:r w:rsidRPr="008D7B98">
        <w:rPr>
          <w:rFonts w:ascii="Arial" w:eastAsia="宋体" w:hAnsi="Arial" w:cs="Arial"/>
          <w:color w:val="343434"/>
          <w:kern w:val="0"/>
          <w:sz w:val="28"/>
          <w:szCs w:val="28"/>
        </w:rPr>
        <w:t>。目前全国耕种土地面积的</w:t>
      </w:r>
      <w:r w:rsidRPr="008D7B98">
        <w:rPr>
          <w:rFonts w:ascii="Arial" w:eastAsia="宋体" w:hAnsi="Arial" w:cs="Arial"/>
          <w:color w:val="343434"/>
          <w:kern w:val="0"/>
          <w:sz w:val="28"/>
          <w:szCs w:val="28"/>
        </w:rPr>
        <w:t>10%</w:t>
      </w:r>
      <w:r w:rsidRPr="008D7B98">
        <w:rPr>
          <w:rFonts w:ascii="Arial" w:eastAsia="宋体" w:hAnsi="Arial" w:cs="Arial"/>
          <w:color w:val="343434"/>
          <w:kern w:val="0"/>
          <w:sz w:val="28"/>
          <w:szCs w:val="28"/>
        </w:rPr>
        <w:t>以上已受重金属污染。</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关于污染的经济成本，早在</w:t>
      </w:r>
      <w:r w:rsidRPr="008D7B98">
        <w:rPr>
          <w:rFonts w:ascii="Arial" w:eastAsia="宋体" w:hAnsi="Arial" w:cs="Arial"/>
          <w:color w:val="343434"/>
          <w:kern w:val="0"/>
          <w:sz w:val="28"/>
          <w:szCs w:val="28"/>
        </w:rPr>
        <w:t>2004</w:t>
      </w:r>
      <w:r w:rsidRPr="008D7B98">
        <w:rPr>
          <w:rFonts w:ascii="Arial" w:eastAsia="宋体" w:hAnsi="Arial" w:cs="Arial"/>
          <w:color w:val="343434"/>
          <w:kern w:val="0"/>
          <w:sz w:val="28"/>
          <w:szCs w:val="28"/>
        </w:rPr>
        <w:t>年，原国家环境保护总局和国家统计局就在《中国绿色国民经济核算研究报告》中指出，利用污染损失法核算的总环境污染退化成本占当年全国</w:t>
      </w:r>
      <w:r w:rsidRPr="008D7B98">
        <w:rPr>
          <w:rFonts w:ascii="Arial" w:eastAsia="宋体" w:hAnsi="Arial" w:cs="Arial"/>
          <w:color w:val="343434"/>
          <w:kern w:val="0"/>
          <w:sz w:val="28"/>
          <w:szCs w:val="28"/>
        </w:rPr>
        <w:t>GDP</w:t>
      </w:r>
      <w:r w:rsidRPr="008D7B98">
        <w:rPr>
          <w:rFonts w:ascii="Arial" w:eastAsia="宋体" w:hAnsi="Arial" w:cs="Arial"/>
          <w:color w:val="343434"/>
          <w:kern w:val="0"/>
          <w:sz w:val="28"/>
          <w:szCs w:val="28"/>
        </w:rPr>
        <w:t>的</w:t>
      </w:r>
      <w:r w:rsidRPr="008D7B98">
        <w:rPr>
          <w:rFonts w:ascii="Arial" w:eastAsia="宋体" w:hAnsi="Arial" w:cs="Arial"/>
          <w:color w:val="343434"/>
          <w:kern w:val="0"/>
          <w:sz w:val="28"/>
          <w:szCs w:val="28"/>
        </w:rPr>
        <w:t>3.05%</w:t>
      </w:r>
      <w:r w:rsidRPr="008D7B98">
        <w:rPr>
          <w:rFonts w:ascii="Arial" w:eastAsia="宋体" w:hAnsi="Arial" w:cs="Arial"/>
          <w:color w:val="343434"/>
          <w:kern w:val="0"/>
          <w:sz w:val="28"/>
          <w:szCs w:val="28"/>
        </w:rPr>
        <w:t>。亚洲开发银行和清华大学在</w:t>
      </w:r>
      <w:r w:rsidRPr="008D7B98">
        <w:rPr>
          <w:rFonts w:ascii="Arial" w:eastAsia="宋体" w:hAnsi="Arial" w:cs="Arial"/>
          <w:color w:val="343434"/>
          <w:kern w:val="0"/>
          <w:sz w:val="28"/>
          <w:szCs w:val="28"/>
        </w:rPr>
        <w:t>2013</w:t>
      </w:r>
      <w:r w:rsidRPr="008D7B98">
        <w:rPr>
          <w:rFonts w:ascii="Arial" w:eastAsia="宋体" w:hAnsi="Arial" w:cs="Arial"/>
          <w:color w:val="343434"/>
          <w:kern w:val="0"/>
          <w:sz w:val="28"/>
          <w:szCs w:val="28"/>
        </w:rPr>
        <w:t>年的研究报告中指出，中国的空气污染每年造成的经济损失，基于疾病成本估算相当于国内生产总值的</w:t>
      </w:r>
      <w:r w:rsidRPr="008D7B98">
        <w:rPr>
          <w:rFonts w:ascii="Arial" w:eastAsia="宋体" w:hAnsi="Arial" w:cs="Arial"/>
          <w:color w:val="343434"/>
          <w:kern w:val="0"/>
          <w:sz w:val="28"/>
          <w:szCs w:val="28"/>
        </w:rPr>
        <w:t>1.2%</w:t>
      </w:r>
      <w:r w:rsidRPr="008D7B98">
        <w:rPr>
          <w:rFonts w:ascii="Arial" w:eastAsia="宋体" w:hAnsi="Arial" w:cs="Arial"/>
          <w:color w:val="343434"/>
          <w:kern w:val="0"/>
          <w:sz w:val="28"/>
          <w:szCs w:val="28"/>
        </w:rPr>
        <w:t>，基于支付意愿估算则高达</w:t>
      </w:r>
      <w:r w:rsidRPr="008D7B98">
        <w:rPr>
          <w:rFonts w:ascii="Arial" w:eastAsia="宋体" w:hAnsi="Arial" w:cs="Arial"/>
          <w:color w:val="343434"/>
          <w:kern w:val="0"/>
          <w:sz w:val="28"/>
          <w:szCs w:val="28"/>
        </w:rPr>
        <w:t>3.8%</w:t>
      </w:r>
      <w:r w:rsidRPr="008D7B98">
        <w:rPr>
          <w:rFonts w:ascii="Arial" w:eastAsia="宋体" w:hAnsi="Arial" w:cs="Arial"/>
          <w:color w:val="343434"/>
          <w:kern w:val="0"/>
          <w:sz w:val="28"/>
          <w:szCs w:val="28"/>
        </w:rPr>
        <w:t>。</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我们的研究表明，我国严重的环境污染在很大程度上与高污染的产业结构、能源结构和交通结构有关。</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比如，我国工业总产值占</w:t>
      </w:r>
      <w:r w:rsidRPr="008D7B98">
        <w:rPr>
          <w:rFonts w:ascii="Arial" w:eastAsia="宋体" w:hAnsi="Arial" w:cs="Arial"/>
          <w:color w:val="343434"/>
          <w:kern w:val="0"/>
          <w:sz w:val="28"/>
          <w:szCs w:val="28"/>
        </w:rPr>
        <w:t>GDP</w:t>
      </w:r>
      <w:r w:rsidRPr="008D7B98">
        <w:rPr>
          <w:rFonts w:ascii="Arial" w:eastAsia="宋体" w:hAnsi="Arial" w:cs="Arial"/>
          <w:color w:val="343434"/>
          <w:kern w:val="0"/>
          <w:sz w:val="28"/>
          <w:szCs w:val="28"/>
        </w:rPr>
        <w:t>的比重约为</w:t>
      </w:r>
      <w:r w:rsidRPr="008D7B98">
        <w:rPr>
          <w:rFonts w:ascii="Arial" w:eastAsia="宋体" w:hAnsi="Arial" w:cs="Arial"/>
          <w:color w:val="343434"/>
          <w:kern w:val="0"/>
          <w:sz w:val="28"/>
          <w:szCs w:val="28"/>
        </w:rPr>
        <w:t>40%</w:t>
      </w:r>
      <w:r w:rsidRPr="008D7B98">
        <w:rPr>
          <w:rFonts w:ascii="Arial" w:eastAsia="宋体" w:hAnsi="Arial" w:cs="Arial"/>
          <w:color w:val="343434"/>
          <w:kern w:val="0"/>
          <w:sz w:val="28"/>
          <w:szCs w:val="28"/>
        </w:rPr>
        <w:t>，而重工业产值占</w:t>
      </w:r>
      <w:r w:rsidRPr="008D7B98">
        <w:rPr>
          <w:rFonts w:ascii="Arial" w:eastAsia="宋体" w:hAnsi="Arial" w:cs="Arial"/>
          <w:color w:val="343434"/>
          <w:kern w:val="0"/>
          <w:sz w:val="28"/>
          <w:szCs w:val="28"/>
        </w:rPr>
        <w:t>GDP</w:t>
      </w:r>
      <w:r w:rsidRPr="008D7B98">
        <w:rPr>
          <w:rFonts w:ascii="Arial" w:eastAsia="宋体" w:hAnsi="Arial" w:cs="Arial"/>
          <w:color w:val="343434"/>
          <w:kern w:val="0"/>
          <w:sz w:val="28"/>
          <w:szCs w:val="28"/>
        </w:rPr>
        <w:t>的比重高达</w:t>
      </w:r>
      <w:r w:rsidRPr="008D7B98">
        <w:rPr>
          <w:rFonts w:ascii="Arial" w:eastAsia="宋体" w:hAnsi="Arial" w:cs="Arial"/>
          <w:color w:val="343434"/>
          <w:kern w:val="0"/>
          <w:sz w:val="28"/>
          <w:szCs w:val="28"/>
        </w:rPr>
        <w:t>30%</w:t>
      </w:r>
      <w:r w:rsidRPr="008D7B98">
        <w:rPr>
          <w:rFonts w:ascii="Arial" w:eastAsia="宋体" w:hAnsi="Arial" w:cs="Arial"/>
          <w:color w:val="343434"/>
          <w:kern w:val="0"/>
          <w:sz w:val="28"/>
          <w:szCs w:val="28"/>
        </w:rPr>
        <w:t>，这个比重是全球大国中最高的。不幸</w:t>
      </w:r>
      <w:r w:rsidRPr="008D7B98">
        <w:rPr>
          <w:rFonts w:ascii="Arial" w:eastAsia="宋体" w:hAnsi="Arial" w:cs="Arial"/>
          <w:color w:val="343434"/>
          <w:kern w:val="0"/>
          <w:sz w:val="28"/>
          <w:szCs w:val="28"/>
        </w:rPr>
        <w:lastRenderedPageBreak/>
        <w:t>的是，重工业的单位产出能耗和由此带来的空气污染是服务业的</w:t>
      </w:r>
      <w:r w:rsidRPr="008D7B98">
        <w:rPr>
          <w:rFonts w:ascii="Arial" w:eastAsia="宋体" w:hAnsi="Arial" w:cs="Arial"/>
          <w:color w:val="343434"/>
          <w:kern w:val="0"/>
          <w:sz w:val="28"/>
          <w:szCs w:val="28"/>
        </w:rPr>
        <w:t>9</w:t>
      </w:r>
      <w:r w:rsidRPr="008D7B98">
        <w:rPr>
          <w:rFonts w:ascii="Arial" w:eastAsia="宋体" w:hAnsi="Arial" w:cs="Arial"/>
          <w:color w:val="343434"/>
          <w:kern w:val="0"/>
          <w:sz w:val="28"/>
          <w:szCs w:val="28"/>
        </w:rPr>
        <w:t>倍。我国煤炭占总能源消耗的比重高达</w:t>
      </w:r>
      <w:r w:rsidRPr="008D7B98">
        <w:rPr>
          <w:rFonts w:ascii="Arial" w:eastAsia="宋体" w:hAnsi="Arial" w:cs="Arial"/>
          <w:color w:val="343434"/>
          <w:kern w:val="0"/>
          <w:sz w:val="28"/>
          <w:szCs w:val="28"/>
        </w:rPr>
        <w:t>67%</w:t>
      </w:r>
      <w:r w:rsidRPr="008D7B98">
        <w:rPr>
          <w:rFonts w:ascii="Arial" w:eastAsia="宋体" w:hAnsi="Arial" w:cs="Arial"/>
          <w:color w:val="343434"/>
          <w:kern w:val="0"/>
          <w:sz w:val="28"/>
          <w:szCs w:val="28"/>
        </w:rPr>
        <w:t>，而给定同样的当量，燃煤所导致的空气污染为天然气的</w:t>
      </w:r>
      <w:r w:rsidRPr="008D7B98">
        <w:rPr>
          <w:rFonts w:ascii="Arial" w:eastAsia="宋体" w:hAnsi="Arial" w:cs="Arial"/>
          <w:color w:val="343434"/>
          <w:kern w:val="0"/>
          <w:sz w:val="28"/>
          <w:szCs w:val="28"/>
        </w:rPr>
        <w:t>10</w:t>
      </w:r>
      <w:r w:rsidRPr="008D7B98">
        <w:rPr>
          <w:rFonts w:ascii="Arial" w:eastAsia="宋体" w:hAnsi="Arial" w:cs="Arial"/>
          <w:color w:val="343434"/>
          <w:kern w:val="0"/>
          <w:sz w:val="28"/>
          <w:szCs w:val="28"/>
        </w:rPr>
        <w:t>倍。我国城市居民出行方式中地铁占比只有</w:t>
      </w:r>
      <w:r w:rsidRPr="008D7B98">
        <w:rPr>
          <w:rFonts w:ascii="Arial" w:eastAsia="宋体" w:hAnsi="Arial" w:cs="Arial"/>
          <w:color w:val="343434"/>
          <w:kern w:val="0"/>
          <w:sz w:val="28"/>
          <w:szCs w:val="28"/>
        </w:rPr>
        <w:t>7%</w:t>
      </w:r>
      <w:r w:rsidRPr="008D7B98">
        <w:rPr>
          <w:rFonts w:ascii="Arial" w:eastAsia="宋体" w:hAnsi="Arial" w:cs="Arial"/>
          <w:color w:val="343434"/>
          <w:kern w:val="0"/>
          <w:sz w:val="28"/>
          <w:szCs w:val="28"/>
        </w:rPr>
        <w:t>，公路</w:t>
      </w:r>
      <w:proofErr w:type="gramStart"/>
      <w:r w:rsidRPr="008D7B98">
        <w:rPr>
          <w:rFonts w:ascii="Arial" w:eastAsia="宋体" w:hAnsi="Arial" w:cs="Arial"/>
          <w:color w:val="343434"/>
          <w:kern w:val="0"/>
          <w:sz w:val="28"/>
          <w:szCs w:val="28"/>
        </w:rPr>
        <w:t>出行占</w:t>
      </w:r>
      <w:proofErr w:type="gramEnd"/>
      <w:r w:rsidRPr="008D7B98">
        <w:rPr>
          <w:rFonts w:ascii="Arial" w:eastAsia="宋体" w:hAnsi="Arial" w:cs="Arial"/>
          <w:color w:val="343434"/>
          <w:kern w:val="0"/>
          <w:sz w:val="28"/>
          <w:szCs w:val="28"/>
        </w:rPr>
        <w:t>比为</w:t>
      </w:r>
      <w:r w:rsidRPr="008D7B98">
        <w:rPr>
          <w:rFonts w:ascii="Arial" w:eastAsia="宋体" w:hAnsi="Arial" w:cs="Arial"/>
          <w:color w:val="343434"/>
          <w:kern w:val="0"/>
          <w:sz w:val="28"/>
          <w:szCs w:val="28"/>
        </w:rPr>
        <w:t>93%</w:t>
      </w:r>
      <w:r w:rsidRPr="008D7B98">
        <w:rPr>
          <w:rFonts w:ascii="Arial" w:eastAsia="宋体" w:hAnsi="Arial" w:cs="Arial"/>
          <w:color w:val="343434"/>
          <w:kern w:val="0"/>
          <w:sz w:val="28"/>
          <w:szCs w:val="28"/>
        </w:rPr>
        <w:t>，而研究表明私家车出行所导致的空气污染为地铁的</w:t>
      </w:r>
      <w:r w:rsidRPr="008D7B98">
        <w:rPr>
          <w:rFonts w:ascii="Arial" w:eastAsia="宋体" w:hAnsi="Arial" w:cs="Arial"/>
          <w:color w:val="343434"/>
          <w:kern w:val="0"/>
          <w:sz w:val="28"/>
          <w:szCs w:val="28"/>
        </w:rPr>
        <w:t>10</w:t>
      </w:r>
      <w:r w:rsidRPr="008D7B98">
        <w:rPr>
          <w:rFonts w:ascii="Arial" w:eastAsia="宋体" w:hAnsi="Arial" w:cs="Arial"/>
          <w:color w:val="343434"/>
          <w:kern w:val="0"/>
          <w:sz w:val="28"/>
          <w:szCs w:val="28"/>
        </w:rPr>
        <w:t>倍以上。</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可以说，当前我国的环境形势已日益严峻，经济发展模式亟待转型。</w:t>
      </w:r>
      <w:r w:rsidRPr="008D7B98">
        <w:rPr>
          <w:rFonts w:ascii="Arial" w:eastAsia="宋体" w:hAnsi="Arial" w:cs="Arial"/>
          <w:color w:val="343434"/>
          <w:kern w:val="0"/>
          <w:sz w:val="28"/>
          <w:szCs w:val="28"/>
        </w:rPr>
        <w:t> </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w:t>
      </w:r>
      <w:r w:rsidRPr="008D7B98">
        <w:rPr>
          <w:rFonts w:ascii="Arial" w:eastAsia="宋体" w:hAnsi="Arial" w:cs="Arial"/>
          <w:color w:val="343434"/>
          <w:kern w:val="0"/>
          <w:sz w:val="28"/>
          <w:szCs w:val="28"/>
        </w:rPr>
        <w:t> </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b/>
          <w:bCs/>
          <w:color w:val="343434"/>
          <w:kern w:val="0"/>
          <w:sz w:val="28"/>
          <w:szCs w:val="28"/>
        </w:rPr>
        <w:t>绿色金融的现实意义</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w:t>
      </w:r>
      <w:r w:rsidRPr="008D7B98">
        <w:rPr>
          <w:rFonts w:ascii="Arial" w:eastAsia="宋体" w:hAnsi="Arial" w:cs="Arial"/>
          <w:color w:val="343434"/>
          <w:kern w:val="0"/>
          <w:sz w:val="28"/>
          <w:szCs w:val="28"/>
        </w:rPr>
        <w:t> </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要实质性地改善我国的环境，不仅仅要依靠更强有力的末端治理措施，还必须采用一系列财税、金融等手段改变资源配置的激励机制，让经济结构、能源结构、交通结构变得更为清洁和绿色。在资源配置中，资金（即金融资源）配置的激励机制将发挥其关键的作用。只要资金从污染性行业逐步退出，更多地投向绿色、环保的行业，其他资源（包括土地、劳力）将随之优化配置。</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这就要求我们建立一个绿色金融体系，用以引导社会资金投向与社会福利最大化相一致的绿色项目投资。</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所谓的绿色金融体系，是指通过贷款、私募投资、发行债券和股票、保险等金融服务将社会资金引导到环保、节能、清洁能源、清洁交通等绿色产业发展中的一系列政策、制度安排和相关的基础设施建设。在发达国家，与绿色金融相关的制度安排和绿色金融产</w:t>
      </w:r>
      <w:r w:rsidRPr="008D7B98">
        <w:rPr>
          <w:rFonts w:ascii="Arial" w:eastAsia="宋体" w:hAnsi="Arial" w:cs="Arial"/>
          <w:color w:val="343434"/>
          <w:kern w:val="0"/>
          <w:sz w:val="28"/>
          <w:szCs w:val="28"/>
        </w:rPr>
        <w:lastRenderedPageBreak/>
        <w:t>品的发展已有几十年的经验，由此推动的绿色投资对这些国家的经济结构转型和可持续发展起到了十分积极的作用。</w:t>
      </w:r>
    </w:p>
    <w:p w:rsidR="008D7B98" w:rsidRPr="008D7B98" w:rsidRDefault="008D7B98" w:rsidP="008D7B98">
      <w:pPr>
        <w:widowControl/>
        <w:shd w:val="clear" w:color="auto" w:fill="FFFFFF"/>
        <w:spacing w:line="408" w:lineRule="atLeast"/>
        <w:jc w:val="left"/>
        <w:rPr>
          <w:rFonts w:ascii="Arial" w:eastAsia="宋体" w:hAnsi="Arial" w:cs="Arial"/>
          <w:color w:val="343434"/>
          <w:kern w:val="0"/>
          <w:sz w:val="28"/>
          <w:szCs w:val="28"/>
        </w:rPr>
      </w:pPr>
      <w:r w:rsidRPr="008D7B98">
        <w:rPr>
          <w:rFonts w:ascii="Arial" w:eastAsia="宋体" w:hAnsi="Arial" w:cs="Arial"/>
          <w:color w:val="343434"/>
          <w:kern w:val="0"/>
          <w:sz w:val="28"/>
          <w:szCs w:val="28"/>
        </w:rPr>
        <w:t xml:space="preserve">　　我们估计，为实现绿色经济发展和推动生态文明建设，绿色产业在今后</w:t>
      </w:r>
      <w:r w:rsidRPr="008D7B98">
        <w:rPr>
          <w:rFonts w:ascii="Arial" w:eastAsia="宋体" w:hAnsi="Arial" w:cs="Arial"/>
          <w:color w:val="343434"/>
          <w:kern w:val="0"/>
          <w:sz w:val="28"/>
          <w:szCs w:val="28"/>
        </w:rPr>
        <w:t>5</w:t>
      </w:r>
      <w:r w:rsidRPr="008D7B98">
        <w:rPr>
          <w:rFonts w:ascii="Arial" w:eastAsia="宋体" w:hAnsi="Arial" w:cs="Arial"/>
          <w:color w:val="343434"/>
          <w:kern w:val="0"/>
          <w:sz w:val="28"/>
          <w:szCs w:val="28"/>
        </w:rPr>
        <w:t>年内每年需投入约</w:t>
      </w:r>
      <w:r w:rsidRPr="008D7B98">
        <w:rPr>
          <w:rFonts w:ascii="Arial" w:eastAsia="宋体" w:hAnsi="Arial" w:cs="Arial"/>
          <w:color w:val="343434"/>
          <w:kern w:val="0"/>
          <w:sz w:val="28"/>
          <w:szCs w:val="28"/>
        </w:rPr>
        <w:t>3%</w:t>
      </w:r>
      <w:r w:rsidRPr="008D7B98">
        <w:rPr>
          <w:rFonts w:ascii="Arial" w:eastAsia="宋体" w:hAnsi="Arial" w:cs="Arial"/>
          <w:color w:val="343434"/>
          <w:kern w:val="0"/>
          <w:sz w:val="28"/>
          <w:szCs w:val="28"/>
        </w:rPr>
        <w:t>的</w:t>
      </w:r>
      <w:r w:rsidRPr="008D7B98">
        <w:rPr>
          <w:rFonts w:ascii="Arial" w:eastAsia="宋体" w:hAnsi="Arial" w:cs="Arial"/>
          <w:color w:val="343434"/>
          <w:kern w:val="0"/>
          <w:sz w:val="28"/>
          <w:szCs w:val="28"/>
        </w:rPr>
        <w:t>GDP</w:t>
      </w:r>
      <w:r w:rsidRPr="008D7B98">
        <w:rPr>
          <w:rFonts w:ascii="Arial" w:eastAsia="宋体" w:hAnsi="Arial" w:cs="Arial"/>
          <w:color w:val="343434"/>
          <w:kern w:val="0"/>
          <w:sz w:val="28"/>
          <w:szCs w:val="28"/>
        </w:rPr>
        <w:t>（年均</w:t>
      </w:r>
      <w:r w:rsidRPr="008D7B98">
        <w:rPr>
          <w:rFonts w:ascii="Arial" w:eastAsia="宋体" w:hAnsi="Arial" w:cs="Arial"/>
          <w:color w:val="343434"/>
          <w:kern w:val="0"/>
          <w:sz w:val="28"/>
          <w:szCs w:val="28"/>
        </w:rPr>
        <w:t>2</w:t>
      </w:r>
      <w:proofErr w:type="gramStart"/>
      <w:r w:rsidRPr="008D7B98">
        <w:rPr>
          <w:rFonts w:ascii="Arial" w:eastAsia="宋体" w:hAnsi="Arial" w:cs="Arial"/>
          <w:color w:val="343434"/>
          <w:kern w:val="0"/>
          <w:sz w:val="28"/>
          <w:szCs w:val="28"/>
        </w:rPr>
        <w:t>万亿</w:t>
      </w:r>
      <w:proofErr w:type="gramEnd"/>
      <w:r w:rsidRPr="008D7B98">
        <w:rPr>
          <w:rFonts w:ascii="Arial" w:eastAsia="宋体" w:hAnsi="Arial" w:cs="Arial"/>
          <w:color w:val="343434"/>
          <w:kern w:val="0"/>
          <w:sz w:val="28"/>
          <w:szCs w:val="28"/>
        </w:rPr>
        <w:t>元以上）。在全部绿色投资中，预计政府出资占比约为</w:t>
      </w:r>
      <w:r w:rsidRPr="008D7B98">
        <w:rPr>
          <w:rFonts w:ascii="Arial" w:eastAsia="宋体" w:hAnsi="Arial" w:cs="Arial"/>
          <w:color w:val="343434"/>
          <w:kern w:val="0"/>
          <w:sz w:val="28"/>
          <w:szCs w:val="28"/>
        </w:rPr>
        <w:t>10%-15%</w:t>
      </w:r>
      <w:r w:rsidRPr="008D7B98">
        <w:rPr>
          <w:rFonts w:ascii="Arial" w:eastAsia="宋体" w:hAnsi="Arial" w:cs="Arial"/>
          <w:color w:val="343434"/>
          <w:kern w:val="0"/>
          <w:sz w:val="28"/>
          <w:szCs w:val="28"/>
        </w:rPr>
        <w:t>，社会资本投资的比重占</w:t>
      </w:r>
      <w:r w:rsidRPr="008D7B98">
        <w:rPr>
          <w:rFonts w:ascii="Arial" w:eastAsia="宋体" w:hAnsi="Arial" w:cs="Arial"/>
          <w:color w:val="343434"/>
          <w:kern w:val="0"/>
          <w:sz w:val="28"/>
          <w:szCs w:val="28"/>
        </w:rPr>
        <w:t>85%-90%</w:t>
      </w:r>
      <w:r w:rsidRPr="008D7B98">
        <w:rPr>
          <w:rFonts w:ascii="Arial" w:eastAsia="宋体" w:hAnsi="Arial" w:cs="Arial"/>
          <w:color w:val="343434"/>
          <w:kern w:val="0"/>
          <w:sz w:val="28"/>
          <w:szCs w:val="28"/>
        </w:rPr>
        <w:t>。在目前价格体系无法充分反映污染项目负外部性和绿色项目正外部性的情况下，如何抑制对污染性行业的过度投资，吸引充足的社会资金配置到绿色产业，用有限的政府资金撬动几倍、十几倍的社会资金发展绿色经济，是建设</w:t>
      </w:r>
      <w:r w:rsidRPr="008D7B98">
        <w:rPr>
          <w:rFonts w:ascii="Arial" w:eastAsia="宋体" w:hAnsi="Arial" w:cs="Arial"/>
          <w:color w:val="343434"/>
          <w:kern w:val="0"/>
          <w:sz w:val="28"/>
          <w:szCs w:val="28"/>
        </w:rPr>
        <w:t>“</w:t>
      </w:r>
      <w:r w:rsidRPr="008D7B98">
        <w:rPr>
          <w:rFonts w:ascii="Arial" w:eastAsia="宋体" w:hAnsi="Arial" w:cs="Arial"/>
          <w:color w:val="343434"/>
          <w:kern w:val="0"/>
          <w:sz w:val="28"/>
          <w:szCs w:val="28"/>
        </w:rPr>
        <w:t>生态文明制度体系</w:t>
      </w:r>
      <w:r w:rsidRPr="008D7B98">
        <w:rPr>
          <w:rFonts w:ascii="Arial" w:eastAsia="宋体" w:hAnsi="Arial" w:cs="Arial"/>
          <w:color w:val="343434"/>
          <w:kern w:val="0"/>
          <w:sz w:val="28"/>
          <w:szCs w:val="28"/>
        </w:rPr>
        <w:t>”</w:t>
      </w:r>
      <w:r w:rsidRPr="008D7B98">
        <w:rPr>
          <w:rFonts w:ascii="Arial" w:eastAsia="宋体" w:hAnsi="Arial" w:cs="Arial"/>
          <w:color w:val="343434"/>
          <w:kern w:val="0"/>
          <w:sz w:val="28"/>
          <w:szCs w:val="28"/>
        </w:rPr>
        <w:t>的一个关键环节，也是我国经济结构转型面临的一大挑战。</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b/>
          <w:bCs/>
          <w:color w:val="343434"/>
          <w:kern w:val="0"/>
          <w:szCs w:val="21"/>
        </w:rPr>
        <w:t>绿色金融政策的理论框架</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w:t>
      </w:r>
      <w:r w:rsidRPr="008D7B98">
        <w:rPr>
          <w:rFonts w:ascii="Arial" w:eastAsia="宋体" w:hAnsi="Arial" w:cs="Arial"/>
          <w:color w:val="343434"/>
          <w:kern w:val="0"/>
          <w:szCs w:val="21"/>
        </w:rPr>
        <w:t> </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从经济理论上来讲，绿色金融体系应包括三种类型的机制设计：一是提高绿色项目的投资回报率；二是降低污染性项目的投资回报率；三是提升企业和消费者的社会责任。前两类机制旨在通过改变投资回报率来抑制污染性投资、强化绿色投资的经济动力，第三类则直接提升绿色投资的道德动力。</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要引导更多的社会资金投资于绿色产业，可以从如下几个方面入手。</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w:t>
      </w:r>
      <w:r w:rsidRPr="008D7B98">
        <w:rPr>
          <w:rFonts w:ascii="Arial" w:eastAsia="宋体" w:hAnsi="Arial" w:cs="Arial"/>
          <w:b/>
          <w:bCs/>
          <w:color w:val="343434"/>
          <w:kern w:val="0"/>
          <w:szCs w:val="21"/>
        </w:rPr>
        <w:t>●</w:t>
      </w:r>
      <w:r w:rsidRPr="008D7B98">
        <w:rPr>
          <w:rFonts w:ascii="Arial" w:eastAsia="宋体" w:hAnsi="Arial" w:cs="Arial"/>
          <w:b/>
          <w:bCs/>
          <w:color w:val="343434"/>
          <w:kern w:val="0"/>
          <w:szCs w:val="21"/>
        </w:rPr>
        <w:t>提高绿色项目的投资回报率，降低污染性项目的投资回报率</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传统的微观经济学假设企业追求利润最大化。在给定产出价格和投入成本的基础上，企业通过追求利润最大化来确定最优的产出数量。但现实问题是，一些产出品和投入品的市场价格并未充分反映生产和消费这些产品所带来的外部性，因此企业根据利润最大化目标所决定的产出数量与社会福利最大化并不完全一致。</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将外部性内生化，以达到降低污染产品产出、提高清洁产品产出的目的，主要可通过如下两类政策手段：第一类政策是提高清洁产品的定价，提高清洁产品的投资回报率；或者减少对污染产品的价格补贴，降低其投资回报率。第二类政策是降低清洁产品的税费和其他成本（如降低融资成本，提高融资的便利性），从而提高清洁产品的投资回报率；提高污染产品的税费和其他成本，从而降低其投资回报率。</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w:t>
      </w:r>
      <w:r w:rsidRPr="008D7B98">
        <w:rPr>
          <w:rFonts w:ascii="Arial" w:eastAsia="宋体" w:hAnsi="Arial" w:cs="Arial"/>
          <w:b/>
          <w:bCs/>
          <w:color w:val="343434"/>
          <w:kern w:val="0"/>
          <w:szCs w:val="21"/>
        </w:rPr>
        <w:t>●</w:t>
      </w:r>
      <w:r w:rsidRPr="008D7B98">
        <w:rPr>
          <w:rFonts w:ascii="Arial" w:eastAsia="宋体" w:hAnsi="Arial" w:cs="Arial"/>
          <w:b/>
          <w:bCs/>
          <w:color w:val="343434"/>
          <w:kern w:val="0"/>
          <w:szCs w:val="21"/>
        </w:rPr>
        <w:t>强化企业社会责任意识，促进绿色投资</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强化企业的社会责任是一个成本较低但效果较好的环境政策选择。企业目标函数中可以包括社会责任，这已经在一些发达国家的大型金融机构和上市公司的公开信息披露中得以体现。强化企业社会责任的方法包括强制性要求企业和金融机构披露所投资项目的环境</w:t>
      </w:r>
      <w:r w:rsidRPr="008D7B98">
        <w:rPr>
          <w:rFonts w:ascii="Arial" w:eastAsia="宋体" w:hAnsi="Arial" w:cs="Arial"/>
          <w:color w:val="343434"/>
          <w:kern w:val="0"/>
          <w:szCs w:val="21"/>
        </w:rPr>
        <w:lastRenderedPageBreak/>
        <w:t>影响，建立追究投资者环境法律责任的体系，建立绿色投资者网络，加强绿色投资者教育等。如果企业能够更多地承担社会责任，则可以在一定程度上替代财政补贴来改变企业行为并达到推动绿色投资的效果。</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w:t>
      </w:r>
      <w:r w:rsidRPr="008D7B98">
        <w:rPr>
          <w:rFonts w:ascii="Arial" w:eastAsia="宋体" w:hAnsi="Arial" w:cs="Arial"/>
          <w:b/>
          <w:bCs/>
          <w:color w:val="343434"/>
          <w:kern w:val="0"/>
          <w:szCs w:val="21"/>
        </w:rPr>
        <w:t>●</w:t>
      </w:r>
      <w:r w:rsidRPr="008D7B98">
        <w:rPr>
          <w:rFonts w:ascii="Arial" w:eastAsia="宋体" w:hAnsi="Arial" w:cs="Arial"/>
          <w:b/>
          <w:bCs/>
          <w:color w:val="343434"/>
          <w:kern w:val="0"/>
          <w:szCs w:val="21"/>
        </w:rPr>
        <w:t>强化消费者的绿色环保和消费意识</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虽然提高企业社会责任权重可以成为改变企业行为的手段，但事实上市场价格是由企业和消费者通过市场均衡机制来共同决定的。因此，我们也需要从消费者角度，通过改变消费者偏好来影响市场价格，从而减少外部性。</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对发达国家的许多消费者来说，产品的价格和效用已经并非购买决策的唯一因素。这些消费者开始追求道德感和责任感，需要了解产品的生产方式、生产地点，哪个工厂生产，以及这个工厂是否有污染环境、使用童工、盗用知识产权等问题。如果存在这些问题，即使产品比较便宜，这些消费者也不会购买，而社会责任网络、要求企业披露污染信息的社会压力、非政府组织（</w:t>
      </w:r>
      <w:r w:rsidRPr="008D7B98">
        <w:rPr>
          <w:rFonts w:ascii="Arial" w:eastAsia="宋体" w:hAnsi="Arial" w:cs="Arial"/>
          <w:color w:val="343434"/>
          <w:kern w:val="0"/>
          <w:szCs w:val="21"/>
        </w:rPr>
        <w:t>NGO</w:t>
      </w:r>
      <w:r w:rsidRPr="008D7B98">
        <w:rPr>
          <w:rFonts w:ascii="Arial" w:eastAsia="宋体" w:hAnsi="Arial" w:cs="Arial"/>
          <w:color w:val="343434"/>
          <w:kern w:val="0"/>
          <w:szCs w:val="21"/>
        </w:rPr>
        <w:t>）的努力等都使得消费者履行和体现社会责任成为可能。</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如果消费者有了社会责任，那么由于对清洁产品的需求增加，市场均衡条件下清洁产品的价格将上升，其效果相当于政府对清洁产品提供价格补贴。</w:t>
      </w:r>
      <w:r w:rsidRPr="008D7B98">
        <w:rPr>
          <w:rFonts w:ascii="Arial" w:eastAsia="宋体" w:hAnsi="Arial" w:cs="Arial"/>
          <w:color w:val="343434"/>
          <w:kern w:val="0"/>
          <w:szCs w:val="21"/>
        </w:rPr>
        <w:t> </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w:t>
      </w:r>
      <w:r w:rsidRPr="008D7B98">
        <w:rPr>
          <w:rFonts w:ascii="Arial" w:eastAsia="宋体" w:hAnsi="Arial" w:cs="Arial"/>
          <w:color w:val="343434"/>
          <w:kern w:val="0"/>
          <w:szCs w:val="21"/>
        </w:rPr>
        <w:t> </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b/>
          <w:bCs/>
          <w:color w:val="343434"/>
          <w:kern w:val="0"/>
          <w:szCs w:val="21"/>
        </w:rPr>
        <w:t>构建绿色金融体系的初步设想</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w:t>
      </w:r>
      <w:r w:rsidRPr="008D7B98">
        <w:rPr>
          <w:rFonts w:ascii="Arial" w:eastAsia="宋体" w:hAnsi="Arial" w:cs="Arial"/>
          <w:color w:val="343434"/>
          <w:kern w:val="0"/>
          <w:szCs w:val="21"/>
        </w:rPr>
        <w:t> </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在上述框架之下，借鉴大量相关的国际经验，我们提出由</w:t>
      </w:r>
      <w:r w:rsidRPr="008D7B98">
        <w:rPr>
          <w:rFonts w:ascii="Arial" w:eastAsia="宋体" w:hAnsi="Arial" w:cs="Arial"/>
          <w:color w:val="343434"/>
          <w:kern w:val="0"/>
          <w:szCs w:val="21"/>
        </w:rPr>
        <w:t>14</w:t>
      </w:r>
      <w:r w:rsidRPr="008D7B98">
        <w:rPr>
          <w:rFonts w:ascii="Arial" w:eastAsia="宋体" w:hAnsi="Arial" w:cs="Arial"/>
          <w:color w:val="343434"/>
          <w:kern w:val="0"/>
          <w:szCs w:val="21"/>
        </w:rPr>
        <w:t>条具体建议构成的绿色金融体系的初步设想。其中多数建议（如绿色银行、财政贴息绿色贷款、绿色债券等）可以达到降低绿色项目融资成本和提高投资回报率的效果，部分建议（如绿色保险、金融机构的环境责任等）可以提高污染性项目的成本或将其显性化，还有一些建议（如环境信息披露、绿色投资者网络等）则可强化企业的社会责任。</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从操作层面上看，我们提出的</w:t>
      </w:r>
      <w:r w:rsidRPr="008D7B98">
        <w:rPr>
          <w:rFonts w:ascii="Arial" w:eastAsia="宋体" w:hAnsi="Arial" w:cs="Arial"/>
          <w:color w:val="343434"/>
          <w:kern w:val="0"/>
          <w:szCs w:val="21"/>
        </w:rPr>
        <w:t>14</w:t>
      </w:r>
      <w:r w:rsidRPr="008D7B98">
        <w:rPr>
          <w:rFonts w:ascii="Arial" w:eastAsia="宋体" w:hAnsi="Arial" w:cs="Arial"/>
          <w:color w:val="343434"/>
          <w:kern w:val="0"/>
          <w:szCs w:val="21"/>
        </w:rPr>
        <w:t>条建议又可以分为机构建设、政策支持、金融基础设施和法律基础设施四类。表</w:t>
      </w:r>
      <w:r w:rsidRPr="008D7B98">
        <w:rPr>
          <w:rFonts w:ascii="Arial" w:eastAsia="宋体" w:hAnsi="Arial" w:cs="Arial"/>
          <w:color w:val="343434"/>
          <w:kern w:val="0"/>
          <w:szCs w:val="21"/>
        </w:rPr>
        <w:t>1</w:t>
      </w:r>
      <w:r w:rsidRPr="008D7B98">
        <w:rPr>
          <w:rFonts w:ascii="Arial" w:eastAsia="宋体" w:hAnsi="Arial" w:cs="Arial"/>
          <w:color w:val="343434"/>
          <w:kern w:val="0"/>
          <w:szCs w:val="21"/>
        </w:rPr>
        <w:t>简述了我们提出的部分政策建议在上述理论框架下推动绿色投资、抑制污染性投资的机理。</w:t>
      </w:r>
      <w:r w:rsidRPr="008D7B98">
        <w:rPr>
          <w:rFonts w:ascii="Arial" w:eastAsia="宋体" w:hAnsi="Arial" w:cs="Arial"/>
          <w:color w:val="343434"/>
          <w:kern w:val="0"/>
          <w:szCs w:val="21"/>
        </w:rPr>
        <w:t xml:space="preserve"> ■</w:t>
      </w:r>
    </w:p>
    <w:p w:rsidR="008D7B98" w:rsidRPr="008D7B98" w:rsidRDefault="008D7B98" w:rsidP="008D7B98">
      <w:pPr>
        <w:widowControl/>
        <w:shd w:val="clear" w:color="auto" w:fill="FFFFFF"/>
        <w:spacing w:line="361" w:lineRule="atLeast"/>
        <w:jc w:val="left"/>
        <w:rPr>
          <w:rFonts w:ascii="Arial" w:eastAsia="宋体" w:hAnsi="Arial" w:cs="Arial"/>
          <w:color w:val="343434"/>
          <w:kern w:val="0"/>
          <w:szCs w:val="21"/>
        </w:rPr>
      </w:pPr>
      <w:r w:rsidRPr="008D7B98">
        <w:rPr>
          <w:rFonts w:ascii="Arial" w:eastAsia="宋体" w:hAnsi="Arial" w:cs="Arial"/>
          <w:color w:val="343434"/>
          <w:kern w:val="0"/>
          <w:szCs w:val="21"/>
        </w:rPr>
        <w:t xml:space="preserve">　　（作者系中国人民银行研究局首席经济学家，本文摘自马骏牵头的绿色金融工作小组最近完成的《关于构建我国绿色金融体系的建议》的前言）</w:t>
      </w:r>
    </w:p>
    <w:p w:rsidR="00404323" w:rsidRPr="008D7B98" w:rsidRDefault="00404323">
      <w:bookmarkStart w:id="0" w:name="_GoBack"/>
      <w:bookmarkEnd w:id="0"/>
    </w:p>
    <w:sectPr w:rsidR="00404323" w:rsidRPr="008D7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98"/>
    <w:rsid w:val="00404323"/>
    <w:rsid w:val="008D7B98"/>
    <w:rsid w:val="00E4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84A6A-ABB1-409B-85D1-D3AB593F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D7B9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D7B98"/>
    <w:rPr>
      <w:rFonts w:ascii="宋体" w:eastAsia="宋体" w:hAnsi="宋体" w:cs="宋体"/>
      <w:b/>
      <w:bCs/>
      <w:kern w:val="0"/>
      <w:sz w:val="36"/>
      <w:szCs w:val="36"/>
    </w:rPr>
  </w:style>
  <w:style w:type="paragraph" w:customStyle="1" w:styleId="pauthor">
    <w:name w:val="p_author"/>
    <w:basedOn w:val="a"/>
    <w:rsid w:val="008D7B98"/>
    <w:pPr>
      <w:widowControl/>
      <w:spacing w:before="100" w:beforeAutospacing="1" w:after="100" w:afterAutospacing="1"/>
      <w:jc w:val="left"/>
    </w:pPr>
    <w:rPr>
      <w:rFonts w:ascii="宋体" w:eastAsia="宋体" w:hAnsi="宋体" w:cs="宋体"/>
      <w:kern w:val="0"/>
      <w:sz w:val="24"/>
      <w:szCs w:val="24"/>
    </w:rPr>
  </w:style>
  <w:style w:type="paragraph" w:customStyle="1" w:styleId="partinfo">
    <w:name w:val="p_artinfo"/>
    <w:basedOn w:val="a"/>
    <w:rsid w:val="008D7B9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D7B98"/>
  </w:style>
  <w:style w:type="character" w:customStyle="1" w:styleId="spantip">
    <w:name w:val="span_tip"/>
    <w:basedOn w:val="a0"/>
    <w:rsid w:val="008D7B98"/>
  </w:style>
  <w:style w:type="character" w:styleId="a3">
    <w:name w:val="Emphasis"/>
    <w:basedOn w:val="a0"/>
    <w:uiPriority w:val="20"/>
    <w:qFormat/>
    <w:rsid w:val="008D7B98"/>
    <w:rPr>
      <w:i/>
      <w:iCs/>
    </w:rPr>
  </w:style>
  <w:style w:type="character" w:styleId="a4">
    <w:name w:val="Hyperlink"/>
    <w:basedOn w:val="a0"/>
    <w:uiPriority w:val="99"/>
    <w:semiHidden/>
    <w:unhideWhenUsed/>
    <w:rsid w:val="008D7B98"/>
    <w:rPr>
      <w:color w:val="0000FF"/>
      <w:u w:val="single"/>
    </w:rPr>
  </w:style>
  <w:style w:type="paragraph" w:customStyle="1" w:styleId="partopera">
    <w:name w:val="p_artopera"/>
    <w:basedOn w:val="a"/>
    <w:rsid w:val="008D7B9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D7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191489">
      <w:bodyDiv w:val="1"/>
      <w:marLeft w:val="0"/>
      <w:marRight w:val="0"/>
      <w:marTop w:val="0"/>
      <w:marBottom w:val="0"/>
      <w:divBdr>
        <w:top w:val="none" w:sz="0" w:space="0" w:color="auto"/>
        <w:left w:val="none" w:sz="0" w:space="0" w:color="auto"/>
        <w:bottom w:val="none" w:sz="0" w:space="0" w:color="auto"/>
        <w:right w:val="none" w:sz="0" w:space="0" w:color="auto"/>
      </w:divBdr>
      <w:divsChild>
        <w:div w:id="2048485129">
          <w:marLeft w:val="0"/>
          <w:marRight w:val="0"/>
          <w:marTop w:val="0"/>
          <w:marBottom w:val="0"/>
          <w:divBdr>
            <w:top w:val="none" w:sz="0" w:space="0" w:color="auto"/>
            <w:left w:val="none" w:sz="0" w:space="0" w:color="auto"/>
            <w:bottom w:val="none" w:sz="0" w:space="0" w:color="auto"/>
            <w:right w:val="none" w:sz="0" w:space="0" w:color="auto"/>
          </w:divBdr>
        </w:div>
        <w:div w:id="2062555017">
          <w:marLeft w:val="0"/>
          <w:marRight w:val="0"/>
          <w:marTop w:val="0"/>
          <w:marBottom w:val="0"/>
          <w:divBdr>
            <w:top w:val="none" w:sz="0" w:space="0" w:color="auto"/>
            <w:left w:val="none" w:sz="0" w:space="0" w:color="auto"/>
            <w:bottom w:val="none" w:sz="0" w:space="0" w:color="auto"/>
            <w:right w:val="none" w:sz="0" w:space="0" w:color="auto"/>
          </w:divBdr>
        </w:div>
        <w:div w:id="1639844318">
          <w:marLeft w:val="0"/>
          <w:marRight w:val="0"/>
          <w:marTop w:val="0"/>
          <w:marBottom w:val="0"/>
          <w:divBdr>
            <w:top w:val="none" w:sz="0" w:space="0" w:color="auto"/>
            <w:left w:val="none" w:sz="0" w:space="0" w:color="auto"/>
            <w:bottom w:val="none" w:sz="0" w:space="0" w:color="auto"/>
            <w:right w:val="none" w:sz="0" w:space="0" w:color="auto"/>
          </w:divBdr>
        </w:div>
        <w:div w:id="623461125">
          <w:marLeft w:val="0"/>
          <w:marRight w:val="0"/>
          <w:marTop w:val="0"/>
          <w:marBottom w:val="0"/>
          <w:divBdr>
            <w:top w:val="none" w:sz="0" w:space="0" w:color="auto"/>
            <w:left w:val="none" w:sz="0" w:space="0" w:color="auto"/>
            <w:bottom w:val="none" w:sz="0" w:space="0" w:color="auto"/>
            <w:right w:val="none" w:sz="0" w:space="0" w:color="auto"/>
          </w:divBdr>
        </w:div>
        <w:div w:id="1082601203">
          <w:marLeft w:val="0"/>
          <w:marRight w:val="0"/>
          <w:marTop w:val="0"/>
          <w:marBottom w:val="0"/>
          <w:divBdr>
            <w:top w:val="none" w:sz="0" w:space="0" w:color="auto"/>
            <w:left w:val="none" w:sz="0" w:space="0" w:color="auto"/>
            <w:bottom w:val="none" w:sz="0" w:space="0" w:color="auto"/>
            <w:right w:val="none" w:sz="0" w:space="0" w:color="auto"/>
          </w:divBdr>
        </w:div>
        <w:div w:id="888613312">
          <w:marLeft w:val="0"/>
          <w:marRight w:val="0"/>
          <w:marTop w:val="0"/>
          <w:marBottom w:val="0"/>
          <w:divBdr>
            <w:top w:val="none" w:sz="0" w:space="0" w:color="auto"/>
            <w:left w:val="none" w:sz="0" w:space="0" w:color="auto"/>
            <w:bottom w:val="none" w:sz="0" w:space="0" w:color="auto"/>
            <w:right w:val="none" w:sz="0" w:space="0" w:color="auto"/>
          </w:divBdr>
        </w:div>
        <w:div w:id="1335763573">
          <w:marLeft w:val="0"/>
          <w:marRight w:val="0"/>
          <w:marTop w:val="0"/>
          <w:marBottom w:val="0"/>
          <w:divBdr>
            <w:top w:val="none" w:sz="0" w:space="0" w:color="auto"/>
            <w:left w:val="none" w:sz="0" w:space="0" w:color="auto"/>
            <w:bottom w:val="none" w:sz="0" w:space="0" w:color="auto"/>
            <w:right w:val="none" w:sz="0" w:space="0" w:color="auto"/>
          </w:divBdr>
        </w:div>
        <w:div w:id="2062434414">
          <w:marLeft w:val="0"/>
          <w:marRight w:val="0"/>
          <w:marTop w:val="0"/>
          <w:marBottom w:val="0"/>
          <w:divBdr>
            <w:top w:val="none" w:sz="0" w:space="0" w:color="auto"/>
            <w:left w:val="none" w:sz="0" w:space="0" w:color="auto"/>
            <w:bottom w:val="none" w:sz="0" w:space="0" w:color="auto"/>
            <w:right w:val="none" w:sz="0" w:space="0" w:color="auto"/>
          </w:divBdr>
        </w:div>
        <w:div w:id="1389526764">
          <w:marLeft w:val="0"/>
          <w:marRight w:val="0"/>
          <w:marTop w:val="0"/>
          <w:marBottom w:val="0"/>
          <w:divBdr>
            <w:top w:val="none" w:sz="0" w:space="0" w:color="auto"/>
            <w:left w:val="none" w:sz="0" w:space="0" w:color="auto"/>
            <w:bottom w:val="none" w:sz="0" w:space="0" w:color="auto"/>
            <w:right w:val="none" w:sz="0" w:space="0" w:color="auto"/>
          </w:divBdr>
        </w:div>
        <w:div w:id="1114441013">
          <w:marLeft w:val="0"/>
          <w:marRight w:val="0"/>
          <w:marTop w:val="0"/>
          <w:marBottom w:val="0"/>
          <w:divBdr>
            <w:top w:val="none" w:sz="0" w:space="0" w:color="auto"/>
            <w:left w:val="none" w:sz="0" w:space="0" w:color="auto"/>
            <w:bottom w:val="none" w:sz="0" w:space="0" w:color="auto"/>
            <w:right w:val="none" w:sz="0" w:space="0" w:color="auto"/>
          </w:divBdr>
        </w:div>
        <w:div w:id="1269771049">
          <w:marLeft w:val="0"/>
          <w:marRight w:val="0"/>
          <w:marTop w:val="0"/>
          <w:marBottom w:val="0"/>
          <w:divBdr>
            <w:top w:val="none" w:sz="0" w:space="0" w:color="auto"/>
            <w:left w:val="none" w:sz="0" w:space="0" w:color="auto"/>
            <w:bottom w:val="none" w:sz="0" w:space="0" w:color="auto"/>
            <w:right w:val="none" w:sz="0" w:space="0" w:color="auto"/>
          </w:divBdr>
        </w:div>
        <w:div w:id="1202792274">
          <w:marLeft w:val="0"/>
          <w:marRight w:val="0"/>
          <w:marTop w:val="0"/>
          <w:marBottom w:val="0"/>
          <w:divBdr>
            <w:top w:val="none" w:sz="0" w:space="0" w:color="auto"/>
            <w:left w:val="none" w:sz="0" w:space="0" w:color="auto"/>
            <w:bottom w:val="none" w:sz="0" w:space="0" w:color="auto"/>
            <w:right w:val="none" w:sz="0" w:space="0" w:color="auto"/>
          </w:divBdr>
        </w:div>
        <w:div w:id="2049528742">
          <w:marLeft w:val="0"/>
          <w:marRight w:val="0"/>
          <w:marTop w:val="0"/>
          <w:marBottom w:val="0"/>
          <w:divBdr>
            <w:top w:val="none" w:sz="0" w:space="0" w:color="auto"/>
            <w:left w:val="none" w:sz="0" w:space="0" w:color="auto"/>
            <w:bottom w:val="none" w:sz="0" w:space="0" w:color="auto"/>
            <w:right w:val="none" w:sz="0" w:space="0" w:color="auto"/>
          </w:divBdr>
        </w:div>
        <w:div w:id="773139007">
          <w:marLeft w:val="0"/>
          <w:marRight w:val="0"/>
          <w:marTop w:val="0"/>
          <w:marBottom w:val="0"/>
          <w:divBdr>
            <w:top w:val="none" w:sz="0" w:space="0" w:color="auto"/>
            <w:left w:val="none" w:sz="0" w:space="0" w:color="auto"/>
            <w:bottom w:val="none" w:sz="0" w:space="0" w:color="auto"/>
            <w:right w:val="none" w:sz="0" w:space="0" w:color="auto"/>
          </w:divBdr>
        </w:div>
      </w:divsChild>
    </w:div>
    <w:div w:id="18434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2015-05-20T08:45:00Z</dcterms:created>
  <dcterms:modified xsi:type="dcterms:W3CDTF">2015-05-21T07:09:00Z</dcterms:modified>
</cp:coreProperties>
</file>