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0F" w:rsidRPr="00AF0C0F" w:rsidRDefault="00AF0C0F" w:rsidP="00AF0C0F">
      <w:pPr>
        <w:widowControl/>
        <w:pBdr>
          <w:bottom w:val="single" w:sz="6" w:space="8" w:color="E7E7EB"/>
        </w:pBdr>
        <w:shd w:val="clear" w:color="auto" w:fill="FFFFFF"/>
        <w:spacing w:before="100" w:beforeAutospacing="1" w:after="75"/>
        <w:jc w:val="left"/>
        <w:outlineLvl w:val="1"/>
        <w:rPr>
          <w:rFonts w:ascii="微软雅黑" w:eastAsia="微软雅黑" w:hAnsi="微软雅黑" w:cs="Helvetica" w:hint="eastAsia"/>
          <w:kern w:val="0"/>
          <w:sz w:val="36"/>
          <w:szCs w:val="36"/>
        </w:rPr>
      </w:pPr>
      <w:r w:rsidRPr="00AF0C0F">
        <w:rPr>
          <w:rFonts w:ascii="微软雅黑" w:eastAsia="微软雅黑" w:hAnsi="微软雅黑" w:cs="Helvetica" w:hint="eastAsia"/>
          <w:kern w:val="0"/>
          <w:sz w:val="36"/>
          <w:szCs w:val="36"/>
        </w:rPr>
        <w:t xml:space="preserve">【成果】生态金融研究动态第1期：构建中国绿色银行体系研究 </w:t>
      </w:r>
    </w:p>
    <w:p w:rsidR="00AF0C0F" w:rsidRPr="00AF0C0F" w:rsidRDefault="00AF0C0F" w:rsidP="00AF0C0F">
      <w:pPr>
        <w:widowControl/>
        <w:shd w:val="clear" w:color="auto" w:fill="FFFFFF"/>
        <w:spacing w:line="300" w:lineRule="atLeast"/>
        <w:jc w:val="left"/>
        <w:rPr>
          <w:rFonts w:ascii="微软雅黑" w:eastAsia="微软雅黑" w:hAnsi="微软雅黑" w:cs="Helvetica" w:hint="eastAsia"/>
          <w:kern w:val="0"/>
          <w:sz w:val="2"/>
          <w:szCs w:val="2"/>
        </w:rPr>
      </w:pPr>
      <w:r w:rsidRPr="00AF0C0F">
        <w:rPr>
          <w:rFonts w:ascii="微软雅黑" w:eastAsia="微软雅黑" w:hAnsi="微软雅黑" w:cs="Helvetica" w:hint="eastAsia"/>
          <w:i/>
          <w:iCs/>
          <w:kern w:val="0"/>
          <w:sz w:val="24"/>
          <w:szCs w:val="24"/>
        </w:rPr>
        <w:t>2015-04-29</w:t>
      </w:r>
      <w:r w:rsidRPr="00AF0C0F">
        <w:rPr>
          <w:rFonts w:ascii="微软雅黑" w:eastAsia="微软雅黑" w:hAnsi="微软雅黑" w:cs="Helvetica" w:hint="eastAsia"/>
          <w:kern w:val="0"/>
          <w:sz w:val="2"/>
          <w:szCs w:val="2"/>
        </w:rPr>
        <w:t xml:space="preserve"> </w:t>
      </w:r>
      <w:hyperlink r:id="rId4" w:history="1">
        <w:r w:rsidRPr="00AF0C0F">
          <w:rPr>
            <w:rFonts w:ascii="微软雅黑" w:eastAsia="微软雅黑" w:hAnsi="微软雅黑" w:cs="Helvetica" w:hint="eastAsia"/>
            <w:color w:val="607FA6"/>
            <w:kern w:val="0"/>
            <w:sz w:val="24"/>
            <w:szCs w:val="24"/>
          </w:rPr>
          <w:t>人大重阳</w:t>
        </w:r>
      </w:hyperlink>
      <w:r w:rsidRPr="00AF0C0F">
        <w:rPr>
          <w:rFonts w:ascii="微软雅黑" w:eastAsia="微软雅黑" w:hAnsi="微软雅黑" w:cs="Helvetica" w:hint="eastAsia"/>
          <w:kern w:val="0"/>
          <w:sz w:val="2"/>
          <w:szCs w:val="2"/>
        </w:rPr>
        <w:t xml:space="preserve"> </w:t>
      </w:r>
      <w:r w:rsidRPr="00AF0C0F">
        <w:rPr>
          <w:rFonts w:ascii="微软雅黑" w:eastAsia="微软雅黑" w:hAnsi="微软雅黑" w:cs="Helvetica" w:hint="eastAsia"/>
          <w:kern w:val="0"/>
          <w:sz w:val="24"/>
          <w:szCs w:val="24"/>
        </w:rPr>
        <w:t>人大重阳</w:t>
      </w:r>
      <w:r w:rsidRPr="00AF0C0F">
        <w:rPr>
          <w:rFonts w:ascii="微软雅黑" w:eastAsia="微软雅黑" w:hAnsi="微软雅黑" w:cs="Helvetica" w:hint="eastAsia"/>
          <w:kern w:val="0"/>
          <w:sz w:val="2"/>
          <w:szCs w:val="2"/>
        </w:rPr>
        <w:t xml:space="preserve"> </w:t>
      </w:r>
    </w:p>
    <w:p w:rsidR="00AF0C0F" w:rsidRPr="00AF0C0F" w:rsidRDefault="00AF0C0F" w:rsidP="00AF0C0F">
      <w:pPr>
        <w:widowControl/>
        <w:shd w:val="clear" w:color="auto" w:fill="FFFFFF"/>
        <w:spacing w:before="100" w:beforeAutospacing="1" w:after="100" w:afterAutospacing="1"/>
        <w:jc w:val="center"/>
        <w:rPr>
          <w:rFonts w:ascii="微软雅黑" w:eastAsia="微软雅黑" w:hAnsi="微软雅黑" w:cs="Helvetica" w:hint="eastAsia"/>
          <w:color w:val="3E3E3E"/>
          <w:kern w:val="0"/>
          <w:sz w:val="24"/>
          <w:szCs w:val="24"/>
        </w:rPr>
      </w:pPr>
      <w:r w:rsidRPr="00AF0C0F">
        <w:rPr>
          <w:rFonts w:ascii="微软雅黑" w:eastAsia="微软雅黑" w:hAnsi="微软雅黑" w:cs="Helvetica"/>
          <w:noProof/>
          <w:color w:val="3E3E3E"/>
          <w:kern w:val="0"/>
          <w:sz w:val="24"/>
          <w:szCs w:val="24"/>
        </w:rPr>
        <w:drawing>
          <wp:inline distT="0" distB="0" distL="0" distR="0">
            <wp:extent cx="4543425" cy="971550"/>
            <wp:effectExtent l="0" t="0" r="9525" b="0"/>
            <wp:docPr id="3" name="图片 3" descr="http://mmbiz.qpic.cn/mmbiz/iawOlbZKySDcWoyVibib5a0sWevMGykRbeZiaOFaU60EazKyyEoapibdr1s5v1dXn6CaY2iaIK3LXkfS2yk5rpicVMx1g/0?wxfr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iawOlbZKySDcWoyVibib5a0sWevMGykRbeZiaOFaU60EazKyyEoapibdr1s5v1dXn6CaY2iaIK3LXkfS2yk5rpicVMx1g/0?wxfrom=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971550"/>
                    </a:xfrm>
                    <a:prstGeom prst="rect">
                      <a:avLst/>
                    </a:prstGeom>
                    <a:noFill/>
                    <a:ln>
                      <a:noFill/>
                    </a:ln>
                  </pic:spPr>
                </pic:pic>
              </a:graphicData>
            </a:graphic>
          </wp:inline>
        </w:drawing>
      </w:r>
    </w:p>
    <w:p w:rsidR="00AF0C0F" w:rsidRPr="00AF0C0F" w:rsidRDefault="00AF0C0F" w:rsidP="00AF0C0F">
      <w:pPr>
        <w:widowControl/>
        <w:shd w:val="clear" w:color="auto" w:fill="FFFFFF"/>
        <w:spacing w:before="100" w:beforeAutospacing="1" w:after="100" w:afterAutospacing="1"/>
        <w:jc w:val="center"/>
        <w:rPr>
          <w:rFonts w:ascii="微软雅黑" w:eastAsia="微软雅黑" w:hAnsi="微软雅黑" w:cs="Helvetica" w:hint="eastAsia"/>
          <w:color w:val="3E3E3E"/>
          <w:kern w:val="0"/>
          <w:sz w:val="24"/>
          <w:szCs w:val="24"/>
        </w:rPr>
      </w:pPr>
      <w:r w:rsidRPr="00AF0C0F">
        <w:rPr>
          <w:rFonts w:ascii="微软雅黑" w:eastAsia="微软雅黑" w:hAnsi="微软雅黑" w:cs="Helvetica"/>
          <w:noProof/>
          <w:color w:val="3E3E3E"/>
          <w:kern w:val="0"/>
          <w:sz w:val="24"/>
          <w:szCs w:val="24"/>
        </w:rPr>
        <w:drawing>
          <wp:inline distT="0" distB="0" distL="0" distR="0">
            <wp:extent cx="4762500" cy="3171825"/>
            <wp:effectExtent l="0" t="0" r="0" b="9525"/>
            <wp:docPr id="2" name="图片 2" descr="http://mmbiz.qpic.cn/mmbiz/iawOlbZKySDfaNOYZuYh6p3jRadPjnsrTaq4iaGPicbTs2GWAGQqUBqy9JA5vs1nzjt5pLR3SqO7bsVNRic5yiaW0uw/0?wx_fmt=jpeg&amp;wxfr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iawOlbZKySDfaNOYZuYh6p3jRadPjnsrTaq4iaGPicbTs2GWAGQqUBqy9JA5vs1nzjt5pLR3SqO7bsVNRic5yiaW0uw/0?wx_fmt=jpeg&amp;wxfrom=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b/>
          <w:bCs/>
          <w:color w:val="E36C09"/>
          <w:kern w:val="0"/>
          <w:sz w:val="24"/>
          <w:szCs w:val="24"/>
        </w:rPr>
        <w:t xml:space="preserve">　　绿色银行体系研究课题组成员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黄剑辉　国家开发银行研究院副院长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王　文　中国人民大学重阳金融研究院执行副院长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w:t>
      </w:r>
      <w:proofErr w:type="gramStart"/>
      <w:r w:rsidRPr="00AF0C0F">
        <w:rPr>
          <w:rFonts w:ascii="微软雅黑" w:eastAsia="微软雅黑" w:hAnsi="微软雅黑" w:cs="Helvetica" w:hint="eastAsia"/>
          <w:color w:val="3E3E3E"/>
          <w:kern w:val="0"/>
          <w:sz w:val="24"/>
          <w:szCs w:val="24"/>
        </w:rPr>
        <w:t>姚</w:t>
      </w:r>
      <w:proofErr w:type="gramEnd"/>
      <w:r w:rsidRPr="00AF0C0F">
        <w:rPr>
          <w:rFonts w:ascii="微软雅黑" w:eastAsia="微软雅黑" w:hAnsi="微软雅黑" w:cs="Helvetica" w:hint="eastAsia"/>
          <w:color w:val="3E3E3E"/>
          <w:kern w:val="0"/>
          <w:sz w:val="24"/>
          <w:szCs w:val="24"/>
        </w:rPr>
        <w:t xml:space="preserve">　</w:t>
      </w:r>
      <w:proofErr w:type="gramStart"/>
      <w:r w:rsidRPr="00AF0C0F">
        <w:rPr>
          <w:rFonts w:ascii="微软雅黑" w:eastAsia="微软雅黑" w:hAnsi="微软雅黑" w:cs="Helvetica" w:hint="eastAsia"/>
          <w:color w:val="3E3E3E"/>
          <w:kern w:val="0"/>
          <w:sz w:val="24"/>
          <w:szCs w:val="24"/>
        </w:rPr>
        <w:t>斌</w:t>
      </w:r>
      <w:proofErr w:type="gramEnd"/>
      <w:r w:rsidRPr="00AF0C0F">
        <w:rPr>
          <w:rFonts w:ascii="微软雅黑" w:eastAsia="微软雅黑" w:hAnsi="微软雅黑" w:cs="Helvetica" w:hint="eastAsia"/>
          <w:color w:val="3E3E3E"/>
          <w:kern w:val="0"/>
          <w:sz w:val="24"/>
          <w:szCs w:val="24"/>
        </w:rPr>
        <w:t xml:space="preserve">　中国人民银行研究局博士后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李东辉　北京东方园林董事、高级副总裁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安国俊　中国社科院金融研究所副研究员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应习文　国家开发银行研究院研究员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w:t>
      </w:r>
      <w:proofErr w:type="gramStart"/>
      <w:r w:rsidRPr="00AF0C0F">
        <w:rPr>
          <w:rFonts w:ascii="微软雅黑" w:eastAsia="微软雅黑" w:hAnsi="微软雅黑" w:cs="Helvetica" w:hint="eastAsia"/>
          <w:color w:val="3E3E3E"/>
          <w:kern w:val="0"/>
          <w:sz w:val="24"/>
          <w:szCs w:val="24"/>
        </w:rPr>
        <w:t>辛本健</w:t>
      </w:r>
      <w:proofErr w:type="gramEnd"/>
      <w:r w:rsidRPr="00AF0C0F">
        <w:rPr>
          <w:rFonts w:ascii="微软雅黑" w:eastAsia="微软雅黑" w:hAnsi="微软雅黑" w:cs="Helvetica" w:hint="eastAsia"/>
          <w:color w:val="3E3E3E"/>
          <w:kern w:val="0"/>
          <w:sz w:val="24"/>
          <w:szCs w:val="24"/>
        </w:rPr>
        <w:t xml:space="preserve">　中国人民大学重阳金融研究院高级研究员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建立一个完善有效的绿色银行体系是我国发展绿色产业的重要制度保障。根据2014年8月10日“绿色金融”工作小组第一次会议的工作安排，本课题组负责对构建中国的绿色银行体系进行研究。本报告对构建中国绿色银行体系</w:t>
      </w:r>
      <w:r w:rsidRPr="00AF0C0F">
        <w:rPr>
          <w:rFonts w:ascii="微软雅黑" w:eastAsia="微软雅黑" w:hAnsi="微软雅黑" w:cs="Helvetica" w:hint="eastAsia"/>
          <w:color w:val="3E3E3E"/>
          <w:kern w:val="0"/>
          <w:sz w:val="24"/>
          <w:szCs w:val="24"/>
        </w:rPr>
        <w:lastRenderedPageBreak/>
        <w:t xml:space="preserve">的背景、必要性和可行性进行了分析，并提出了构建绿色银行体系的基本思路，提出了针对性的政策建议。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一、研究背景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（一）我国环境污染问题日益严重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当前我国正面临着日益严峻的环境压力，经济飞速发展带来的环境污染问题与人民追求良好的生活质量相矛盾，环保逐渐成为群众最关心的问题之一，如何通过制度创新改善环境问题成为了当前政府的头等问题。根据美国耶鲁大学与哥伦比亚大学联合推出的2012年度环境表现指数（EPI）来看，我国已经成为世界上环境问题最严重的国家之一。该榜单包含了世界上132个主要国家与地区，我国环境表现综合排名为116，在空气质量上的排名更达128位。可见目前我国的环境质量远远低于全球平均水平，而如此之差的环境与我国建设美丽中国的构想有着很大的现实差距。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（二）环境保护面临诸多困境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lastRenderedPageBreak/>
        <w:t xml:space="preserve">　　早在1983年我国就将环境保护定为一项基本国策，30多年来，尽管环境保护取得了一定成绩，但总体来看整体环境恶化的趋势不减，不少地区污染问题更是集中爆发，环境保护政策的实施面临诸多困境。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一是行政手段作用有限。当前我国环境治理主要集中于行政手段，这从长期来看存在着诸多弊端。首先，地方政府的环保达成</w:t>
      </w:r>
      <w:proofErr w:type="gramStart"/>
      <w:r w:rsidRPr="00AF0C0F">
        <w:rPr>
          <w:rFonts w:ascii="微软雅黑" w:eastAsia="微软雅黑" w:hAnsi="微软雅黑" w:cs="Helvetica" w:hint="eastAsia"/>
          <w:color w:val="3E3E3E"/>
          <w:kern w:val="0"/>
          <w:sz w:val="24"/>
          <w:szCs w:val="24"/>
        </w:rPr>
        <w:t>度存在</w:t>
      </w:r>
      <w:proofErr w:type="gramEnd"/>
      <w:r w:rsidRPr="00AF0C0F">
        <w:rPr>
          <w:rFonts w:ascii="微软雅黑" w:eastAsia="微软雅黑" w:hAnsi="微软雅黑" w:cs="Helvetica" w:hint="eastAsia"/>
          <w:color w:val="3E3E3E"/>
          <w:kern w:val="0"/>
          <w:sz w:val="24"/>
          <w:szCs w:val="24"/>
        </w:rPr>
        <w:t xml:space="preserve">水分，政府为追求GDP，环保行政监管不到位、行政处罚的缺失等现象屡见不鲜；其次，行政手段的社会成本居高不下，无法调动企业参与的积极性；最后，行政手段治理环境的未来空间有限，目前各种行政手段都已经施行，从现实情况来看环境还在恶化。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二是政府治理环境投资有限。环境作为一项公共物品，在我国其治理主要由中央及各级地方政府来主导。近年来在经济飞速增长、政府收入大幅增加的同时，用于环境治理的投资却在下滑。制约环保投资的因素在于：首先，我国当前区域经济发展水平不平衡，各地政府治理环境的投入能力受其经济发展水平的制约；其次，我国还存在中央与地方财政收入分配不均的情况，各级地方政府作为环境治理的主体在财政分配上处于弱势；最后，环境治理工程是一项长期工程，其短期内很难看到经济效应，这个特点造成其偿付能力有限，有碍于资金的筹集。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lastRenderedPageBreak/>
        <w:t xml:space="preserve">　　三是金融体系发挥的调节作用有限。目前我国的金融体系在支持环境保护方面仍存在许多不足之处。尽管绿色信贷正处在一个积极的发展时期，但真正建立起完善的绿色信贷体系还有待时日。具体表现在，绿色信贷政策本身效力级别不足，绿色信贷概念和统计口径混乱，配套绩效评价标准和行业环保绩效评价指南等技术性政策缺失，鼓励性和补贴性的优惠绿色信贷政策不足，法律责任和监督制约机制缺位。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三）“建设生态文明”得到高度了关注，形成了广泛共识十八大以来，党和国家领导人高度关注生态文明建设，“建设美丽中国、实现生态文明”逐步形成了社会的广泛共识。十八届三中全会指出将紧紧围绕建设美丽中国深化生态文明体制改革。习近平总书记指出：“保护生态环境就是保护生产力，改善生态环境就是发展生产力。良好生态环境是最公平的公共产品，是</w:t>
      </w:r>
      <w:proofErr w:type="gramStart"/>
      <w:r w:rsidRPr="00AF0C0F">
        <w:rPr>
          <w:rFonts w:ascii="微软雅黑" w:eastAsia="微软雅黑" w:hAnsi="微软雅黑" w:cs="Helvetica" w:hint="eastAsia"/>
          <w:color w:val="3E3E3E"/>
          <w:kern w:val="0"/>
          <w:sz w:val="24"/>
          <w:szCs w:val="24"/>
        </w:rPr>
        <w:t>最</w:t>
      </w:r>
      <w:proofErr w:type="gramEnd"/>
      <w:r w:rsidRPr="00AF0C0F">
        <w:rPr>
          <w:rFonts w:ascii="微软雅黑" w:eastAsia="微软雅黑" w:hAnsi="微软雅黑" w:cs="Helvetica" w:hint="eastAsia"/>
          <w:color w:val="3E3E3E"/>
          <w:kern w:val="0"/>
          <w:sz w:val="24"/>
          <w:szCs w:val="24"/>
        </w:rPr>
        <w:t xml:space="preserve">普惠的民生福祉。”这表明，发展生产力，追求经济增长与保护环境并不矛盾，环境保护要由对经济增长“做减法”变为“做加法”，要实现这一点，发挥绿色金融和资本的资源配置作用至关重要。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t xml:space="preserve">　　（四）绿色金融在全球已得到一定程度的发展 </w:t>
      </w: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p>
    <w:p w:rsidR="00AF0C0F" w:rsidRPr="00AF0C0F" w:rsidRDefault="00AF0C0F" w:rsidP="00AF0C0F">
      <w:pPr>
        <w:widowControl/>
        <w:shd w:val="clear" w:color="auto" w:fill="FFFFFF"/>
        <w:spacing w:before="100" w:beforeAutospacing="1" w:after="100" w:afterAutospacing="1"/>
        <w:jc w:val="left"/>
        <w:rPr>
          <w:rFonts w:ascii="微软雅黑" w:eastAsia="微软雅黑" w:hAnsi="微软雅黑" w:cs="Helvetica" w:hint="eastAsia"/>
          <w:color w:val="3E3E3E"/>
          <w:kern w:val="0"/>
          <w:sz w:val="24"/>
          <w:szCs w:val="24"/>
        </w:rPr>
      </w:pPr>
      <w:r w:rsidRPr="00AF0C0F">
        <w:rPr>
          <w:rFonts w:ascii="微软雅黑" w:eastAsia="微软雅黑" w:hAnsi="微软雅黑" w:cs="Helvetica" w:hint="eastAsia"/>
          <w:color w:val="3E3E3E"/>
          <w:kern w:val="0"/>
          <w:sz w:val="24"/>
          <w:szCs w:val="24"/>
        </w:rPr>
        <w:lastRenderedPageBreak/>
        <w:t xml:space="preserve">　　从全球来看，绿色金融已得到一定程度的发展，许多发达国家在绿色金融的发展上积累了大量可为我所借鉴的经验。作为首批接受《赤道原则》的跨国银行，汇丰、花旗和渣打三家大型知名国际银行都在决策层次设立了相应的绿色信贷专责机构。在美国，一些进出口银行制定了环境评估政策，对各类项目的银行贷款，需要先进行环境影响的评估，根据结果</w:t>
      </w:r>
      <w:proofErr w:type="gramStart"/>
      <w:r w:rsidRPr="00AF0C0F">
        <w:rPr>
          <w:rFonts w:ascii="微软雅黑" w:eastAsia="微软雅黑" w:hAnsi="微软雅黑" w:cs="Helvetica" w:hint="eastAsia"/>
          <w:color w:val="3E3E3E"/>
          <w:kern w:val="0"/>
          <w:sz w:val="24"/>
          <w:szCs w:val="24"/>
        </w:rPr>
        <w:t>作出</w:t>
      </w:r>
      <w:proofErr w:type="gramEnd"/>
      <w:r w:rsidRPr="00AF0C0F">
        <w:rPr>
          <w:rFonts w:ascii="微软雅黑" w:eastAsia="微软雅黑" w:hAnsi="微软雅黑" w:cs="Helvetica" w:hint="eastAsia"/>
          <w:color w:val="3E3E3E"/>
          <w:kern w:val="0"/>
          <w:sz w:val="24"/>
          <w:szCs w:val="24"/>
        </w:rPr>
        <w:t>决策。在欧洲，前西德于1974年就成立了世界上第一家环境银行，1991年波兰也成立了环保银行，重点支持促进环保的投资项目。英国绿色投资银行于2012年成立，是英国政府全资拥有的一家银行，其作用是解决限制英国绿色基础设施项目融资的市场失灵。在日本，日本政策银行在环境省的大力支持下，推出了环境评级贴息贷款业务，采用实施各</w:t>
      </w:r>
      <w:proofErr w:type="gramStart"/>
      <w:r w:rsidRPr="00AF0C0F">
        <w:rPr>
          <w:rFonts w:ascii="微软雅黑" w:eastAsia="微软雅黑" w:hAnsi="微软雅黑" w:cs="Helvetica" w:hint="eastAsia"/>
          <w:color w:val="3E3E3E"/>
          <w:kern w:val="0"/>
          <w:sz w:val="24"/>
          <w:szCs w:val="24"/>
        </w:rPr>
        <w:t>类促进</w:t>
      </w:r>
      <w:proofErr w:type="gramEnd"/>
      <w:r w:rsidRPr="00AF0C0F">
        <w:rPr>
          <w:rFonts w:ascii="微软雅黑" w:eastAsia="微软雅黑" w:hAnsi="微软雅黑" w:cs="Helvetica" w:hint="eastAsia"/>
          <w:color w:val="3E3E3E"/>
          <w:kern w:val="0"/>
          <w:sz w:val="24"/>
          <w:szCs w:val="24"/>
        </w:rPr>
        <w:t>环境友好经营融资的相关业务，充分发挥政策银行的协调作用，给绿色信贷的发展创建一个宽广的平台。（欢迎关注人大重阳</w:t>
      </w:r>
      <w:proofErr w:type="gramStart"/>
      <w:r w:rsidRPr="00AF0C0F">
        <w:rPr>
          <w:rFonts w:ascii="微软雅黑" w:eastAsia="微软雅黑" w:hAnsi="微软雅黑" w:cs="Helvetica" w:hint="eastAsia"/>
          <w:color w:val="3E3E3E"/>
          <w:kern w:val="0"/>
          <w:sz w:val="24"/>
          <w:szCs w:val="24"/>
        </w:rPr>
        <w:t>新浪微博</w:t>
      </w:r>
      <w:proofErr w:type="gramEnd"/>
      <w:r w:rsidRPr="00AF0C0F">
        <w:rPr>
          <w:rFonts w:ascii="微软雅黑" w:eastAsia="微软雅黑" w:hAnsi="微软雅黑" w:cs="Helvetica" w:hint="eastAsia"/>
          <w:color w:val="3E3E3E"/>
          <w:kern w:val="0"/>
          <w:sz w:val="24"/>
          <w:szCs w:val="24"/>
        </w:rPr>
        <w:t>：@人大重阳，</w:t>
      </w:r>
      <w:proofErr w:type="gramStart"/>
      <w:r w:rsidRPr="00AF0C0F">
        <w:rPr>
          <w:rFonts w:ascii="微软雅黑" w:eastAsia="微软雅黑" w:hAnsi="微软雅黑" w:cs="Helvetica" w:hint="eastAsia"/>
          <w:color w:val="3E3E3E"/>
          <w:kern w:val="0"/>
          <w:sz w:val="24"/>
          <w:szCs w:val="24"/>
        </w:rPr>
        <w:t>微信公众号</w:t>
      </w:r>
      <w:proofErr w:type="gramEnd"/>
      <w:r w:rsidRPr="00AF0C0F">
        <w:rPr>
          <w:rFonts w:ascii="微软雅黑" w:eastAsia="微软雅黑" w:hAnsi="微软雅黑" w:cs="Helvetica" w:hint="eastAsia"/>
          <w:color w:val="3E3E3E"/>
          <w:kern w:val="0"/>
          <w:sz w:val="24"/>
          <w:szCs w:val="24"/>
        </w:rPr>
        <w:t xml:space="preserve">：rdcy2013） </w:t>
      </w:r>
      <w:bookmarkStart w:id="0" w:name="_GoBack"/>
      <w:bookmarkEnd w:id="0"/>
    </w:p>
    <w:sectPr w:rsidR="00AF0C0F" w:rsidRPr="00AF0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0F"/>
    <w:rsid w:val="00171D28"/>
    <w:rsid w:val="00AF0C0F"/>
    <w:rsid w:val="00D7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56916-8122-4C9E-A074-DDCCB358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F0C0F"/>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F0C0F"/>
    <w:rPr>
      <w:rFonts w:ascii="宋体" w:eastAsia="宋体" w:hAnsi="宋体" w:cs="宋体"/>
      <w:kern w:val="0"/>
      <w:sz w:val="24"/>
      <w:szCs w:val="24"/>
    </w:rPr>
  </w:style>
  <w:style w:type="character" w:styleId="a3">
    <w:name w:val="Hyperlink"/>
    <w:basedOn w:val="a0"/>
    <w:uiPriority w:val="99"/>
    <w:semiHidden/>
    <w:unhideWhenUsed/>
    <w:rsid w:val="00AF0C0F"/>
    <w:rPr>
      <w:strike w:val="0"/>
      <w:dstrike w:val="0"/>
      <w:color w:val="607FA6"/>
      <w:u w:val="none"/>
      <w:effect w:val="none"/>
    </w:rPr>
  </w:style>
  <w:style w:type="character" w:styleId="a4">
    <w:name w:val="Emphasis"/>
    <w:basedOn w:val="a0"/>
    <w:uiPriority w:val="20"/>
    <w:qFormat/>
    <w:rsid w:val="00AF0C0F"/>
    <w:rPr>
      <w:i/>
      <w:iCs/>
    </w:rPr>
  </w:style>
  <w:style w:type="paragraph" w:customStyle="1" w:styleId="profilemeta">
    <w:name w:val="profile_meta"/>
    <w:basedOn w:val="a"/>
    <w:rsid w:val="00AF0C0F"/>
    <w:pPr>
      <w:widowControl/>
      <w:spacing w:before="75" w:after="100" w:afterAutospacing="1"/>
      <w:jc w:val="left"/>
    </w:pPr>
    <w:rPr>
      <w:rFonts w:ascii="宋体" w:eastAsia="宋体" w:hAnsi="宋体" w:cs="宋体"/>
      <w:kern w:val="0"/>
      <w:sz w:val="24"/>
      <w:szCs w:val="24"/>
    </w:rPr>
  </w:style>
  <w:style w:type="character" w:customStyle="1" w:styleId="frmtextareabox">
    <w:name w:val="frm_textarea_box"/>
    <w:basedOn w:val="a0"/>
    <w:rsid w:val="00AF0C0F"/>
  </w:style>
  <w:style w:type="character" w:customStyle="1" w:styleId="tips">
    <w:name w:val="tips"/>
    <w:basedOn w:val="a0"/>
    <w:rsid w:val="00AF0C0F"/>
  </w:style>
  <w:style w:type="paragraph" w:customStyle="1" w:styleId="toastcontent">
    <w:name w:val="toast_content"/>
    <w:basedOn w:val="a"/>
    <w:rsid w:val="00AF0C0F"/>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AF0C0F"/>
    <w:rPr>
      <w:sz w:val="24"/>
      <w:szCs w:val="24"/>
    </w:rPr>
  </w:style>
  <w:style w:type="character" w:styleId="a5">
    <w:name w:val="Strong"/>
    <w:basedOn w:val="a0"/>
    <w:uiPriority w:val="22"/>
    <w:qFormat/>
    <w:rsid w:val="00AF0C0F"/>
    <w:rPr>
      <w:b/>
      <w:bCs/>
    </w:rPr>
  </w:style>
  <w:style w:type="character" w:customStyle="1" w:styleId="profilemetavalue1">
    <w:name w:val="profile_meta_value1"/>
    <w:basedOn w:val="a0"/>
    <w:rsid w:val="00AF0C0F"/>
    <w:rPr>
      <w:vanish w:val="0"/>
      <w:webHidden w:val="0"/>
      <w:color w:val="ADADAD"/>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38549">
      <w:marLeft w:val="0"/>
      <w:marRight w:val="0"/>
      <w:marTop w:val="0"/>
      <w:marBottom w:val="0"/>
      <w:divBdr>
        <w:top w:val="none" w:sz="0" w:space="0" w:color="auto"/>
        <w:left w:val="none" w:sz="0" w:space="0" w:color="auto"/>
        <w:bottom w:val="none" w:sz="0" w:space="0" w:color="auto"/>
        <w:right w:val="none" w:sz="0" w:space="0" w:color="auto"/>
      </w:divBdr>
      <w:divsChild>
        <w:div w:id="1480803337">
          <w:marLeft w:val="0"/>
          <w:marRight w:val="0"/>
          <w:marTop w:val="0"/>
          <w:marBottom w:val="0"/>
          <w:divBdr>
            <w:top w:val="none" w:sz="0" w:space="0" w:color="auto"/>
            <w:left w:val="none" w:sz="0" w:space="0" w:color="auto"/>
            <w:bottom w:val="none" w:sz="0" w:space="0" w:color="auto"/>
            <w:right w:val="none" w:sz="0" w:space="0" w:color="auto"/>
          </w:divBdr>
          <w:divsChild>
            <w:div w:id="186069711">
              <w:marLeft w:val="0"/>
              <w:marRight w:val="0"/>
              <w:marTop w:val="0"/>
              <w:marBottom w:val="0"/>
              <w:divBdr>
                <w:top w:val="none" w:sz="0" w:space="0" w:color="auto"/>
                <w:left w:val="none" w:sz="0" w:space="0" w:color="auto"/>
                <w:bottom w:val="none" w:sz="0" w:space="0" w:color="auto"/>
                <w:right w:val="none" w:sz="0" w:space="0" w:color="auto"/>
              </w:divBdr>
              <w:divsChild>
                <w:div w:id="2072389658">
                  <w:marLeft w:val="0"/>
                  <w:marRight w:val="0"/>
                  <w:marTop w:val="0"/>
                  <w:marBottom w:val="0"/>
                  <w:divBdr>
                    <w:top w:val="none" w:sz="0" w:space="0" w:color="auto"/>
                    <w:left w:val="none" w:sz="0" w:space="0" w:color="auto"/>
                    <w:bottom w:val="none" w:sz="0" w:space="0" w:color="auto"/>
                    <w:right w:val="none" w:sz="0" w:space="0" w:color="auto"/>
                  </w:divBdr>
                  <w:divsChild>
                    <w:div w:id="1772774185">
                      <w:marLeft w:val="0"/>
                      <w:marRight w:val="0"/>
                      <w:marTop w:val="0"/>
                      <w:marBottom w:val="270"/>
                      <w:divBdr>
                        <w:top w:val="none" w:sz="0" w:space="0" w:color="auto"/>
                        <w:left w:val="none" w:sz="0" w:space="0" w:color="auto"/>
                        <w:bottom w:val="none" w:sz="0" w:space="0" w:color="auto"/>
                        <w:right w:val="none" w:sz="0" w:space="0" w:color="auto"/>
                      </w:divBdr>
                      <w:divsChild>
                        <w:div w:id="192812693">
                          <w:marLeft w:val="0"/>
                          <w:marRight w:val="0"/>
                          <w:marTop w:val="0"/>
                          <w:marBottom w:val="0"/>
                          <w:divBdr>
                            <w:top w:val="none" w:sz="0" w:space="0" w:color="auto"/>
                            <w:left w:val="none" w:sz="0" w:space="0" w:color="auto"/>
                            <w:bottom w:val="none" w:sz="0" w:space="0" w:color="auto"/>
                            <w:right w:val="none" w:sz="0" w:space="0" w:color="auto"/>
                          </w:divBdr>
                          <w:divsChild>
                            <w:div w:id="2117409400">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1338924078">
                      <w:marLeft w:val="0"/>
                      <w:marRight w:val="0"/>
                      <w:marTop w:val="0"/>
                      <w:marBottom w:val="0"/>
                      <w:divBdr>
                        <w:top w:val="none" w:sz="0" w:space="0" w:color="auto"/>
                        <w:left w:val="none" w:sz="0" w:space="0" w:color="auto"/>
                        <w:bottom w:val="none" w:sz="0" w:space="0" w:color="auto"/>
                        <w:right w:val="none" w:sz="0" w:space="0" w:color="auto"/>
                      </w:divBdr>
                    </w:div>
                    <w:div w:id="1497112151">
                      <w:marLeft w:val="0"/>
                      <w:marRight w:val="0"/>
                      <w:marTop w:val="0"/>
                      <w:marBottom w:val="0"/>
                      <w:divBdr>
                        <w:top w:val="none" w:sz="0" w:space="0" w:color="auto"/>
                        <w:left w:val="none" w:sz="0" w:space="0" w:color="auto"/>
                        <w:bottom w:val="none" w:sz="0" w:space="0" w:color="auto"/>
                        <w:right w:val="none" w:sz="0" w:space="0" w:color="auto"/>
                      </w:divBdr>
                      <w:divsChild>
                        <w:div w:id="21302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5370">
              <w:marLeft w:val="0"/>
              <w:marRight w:val="0"/>
              <w:marTop w:val="0"/>
              <w:marBottom w:val="0"/>
              <w:divBdr>
                <w:top w:val="none" w:sz="0" w:space="0" w:color="auto"/>
                <w:left w:val="none" w:sz="0" w:space="0" w:color="auto"/>
                <w:bottom w:val="none" w:sz="0" w:space="0" w:color="auto"/>
                <w:right w:val="none" w:sz="0" w:space="0" w:color="auto"/>
              </w:divBdr>
              <w:divsChild>
                <w:div w:id="1132558353">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Child>
    </w:div>
    <w:div w:id="1031418520">
      <w:marLeft w:val="0"/>
      <w:marRight w:val="0"/>
      <w:marTop w:val="0"/>
      <w:marBottom w:val="0"/>
      <w:divBdr>
        <w:top w:val="none" w:sz="0" w:space="0" w:color="auto"/>
        <w:left w:val="none" w:sz="0" w:space="0" w:color="auto"/>
        <w:bottom w:val="none" w:sz="0" w:space="0" w:color="auto"/>
        <w:right w:val="none" w:sz="0" w:space="0" w:color="auto"/>
      </w:divBdr>
      <w:divsChild>
        <w:div w:id="765924251">
          <w:marLeft w:val="0"/>
          <w:marRight w:val="0"/>
          <w:marTop w:val="0"/>
          <w:marBottom w:val="0"/>
          <w:divBdr>
            <w:top w:val="none" w:sz="0" w:space="0" w:color="auto"/>
            <w:left w:val="none" w:sz="0" w:space="0" w:color="auto"/>
            <w:bottom w:val="none" w:sz="0" w:space="0" w:color="auto"/>
            <w:right w:val="none" w:sz="0" w:space="0" w:color="auto"/>
          </w:divBdr>
          <w:divsChild>
            <w:div w:id="1459252204">
              <w:marLeft w:val="0"/>
              <w:marRight w:val="0"/>
              <w:marTop w:val="0"/>
              <w:marBottom w:val="0"/>
              <w:divBdr>
                <w:top w:val="none" w:sz="0" w:space="0" w:color="auto"/>
                <w:left w:val="none" w:sz="0" w:space="0" w:color="auto"/>
                <w:bottom w:val="none" w:sz="0" w:space="0" w:color="auto"/>
                <w:right w:val="none" w:sz="0" w:space="0" w:color="auto"/>
              </w:divBdr>
            </w:div>
            <w:div w:id="1474908176">
              <w:marLeft w:val="0"/>
              <w:marRight w:val="0"/>
              <w:marTop w:val="0"/>
              <w:marBottom w:val="0"/>
              <w:divBdr>
                <w:top w:val="none" w:sz="0" w:space="0" w:color="auto"/>
                <w:left w:val="none" w:sz="0" w:space="0" w:color="auto"/>
                <w:bottom w:val="none" w:sz="0" w:space="0" w:color="auto"/>
                <w:right w:val="none" w:sz="0" w:space="0" w:color="auto"/>
              </w:divBdr>
            </w:div>
            <w:div w:id="736830599">
              <w:marLeft w:val="0"/>
              <w:marRight w:val="0"/>
              <w:marTop w:val="0"/>
              <w:marBottom w:val="0"/>
              <w:divBdr>
                <w:top w:val="none" w:sz="0" w:space="0" w:color="auto"/>
                <w:left w:val="none" w:sz="0" w:space="0" w:color="auto"/>
                <w:bottom w:val="none" w:sz="0" w:space="0" w:color="auto"/>
                <w:right w:val="none" w:sz="0" w:space="0" w:color="auto"/>
              </w:divBdr>
              <w:divsChild>
                <w:div w:id="202794469">
                  <w:marLeft w:val="0"/>
                  <w:marRight w:val="0"/>
                  <w:marTop w:val="0"/>
                  <w:marBottom w:val="0"/>
                  <w:divBdr>
                    <w:top w:val="none" w:sz="0" w:space="0" w:color="auto"/>
                    <w:left w:val="none" w:sz="0" w:space="0" w:color="auto"/>
                    <w:bottom w:val="none" w:sz="0" w:space="0" w:color="auto"/>
                    <w:right w:val="none" w:sz="0" w:space="0" w:color="auto"/>
                  </w:divBdr>
                </w:div>
              </w:divsChild>
            </w:div>
            <w:div w:id="1606618077">
              <w:marLeft w:val="0"/>
              <w:marRight w:val="0"/>
              <w:marTop w:val="0"/>
              <w:marBottom w:val="0"/>
              <w:divBdr>
                <w:top w:val="none" w:sz="0" w:space="0" w:color="auto"/>
                <w:left w:val="none" w:sz="0" w:space="0" w:color="auto"/>
                <w:bottom w:val="none" w:sz="0" w:space="0" w:color="auto"/>
                <w:right w:val="none" w:sz="0" w:space="0" w:color="auto"/>
              </w:divBdr>
            </w:div>
            <w:div w:id="6955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2015-05-21T06:15:00Z</dcterms:created>
  <dcterms:modified xsi:type="dcterms:W3CDTF">2015-05-21T06:16:00Z</dcterms:modified>
</cp:coreProperties>
</file>