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0F" w:rsidRPr="00AF0C0F" w:rsidRDefault="00AF0C0F" w:rsidP="00AF0C0F">
      <w:pPr>
        <w:widowControl/>
        <w:pBdr>
          <w:bottom w:val="single" w:sz="6" w:space="8" w:color="E7E7EB"/>
        </w:pBdr>
        <w:shd w:val="clear" w:color="auto" w:fill="FFFFFF"/>
        <w:spacing w:before="100" w:beforeAutospacing="1" w:after="75"/>
        <w:jc w:val="left"/>
        <w:outlineLvl w:val="1"/>
        <w:rPr>
          <w:rFonts w:ascii="微软雅黑" w:eastAsia="微软雅黑" w:hAnsi="微软雅黑" w:cs="Helvetica" w:hint="eastAsia"/>
          <w:kern w:val="0"/>
          <w:sz w:val="36"/>
          <w:szCs w:val="36"/>
        </w:rPr>
      </w:pPr>
      <w:r w:rsidRPr="00AF0C0F">
        <w:rPr>
          <w:rFonts w:ascii="微软雅黑" w:eastAsia="微软雅黑" w:hAnsi="微软雅黑" w:cs="Helvetica" w:hint="eastAsia"/>
          <w:kern w:val="0"/>
          <w:sz w:val="36"/>
          <w:szCs w:val="36"/>
        </w:rPr>
        <w:t xml:space="preserve">【成果】生态金融研究动态第1期：构建中国绿色银行体系研究 </w:t>
      </w:r>
    </w:p>
    <w:p w:rsidR="00AF0C0F" w:rsidRPr="00AF0C0F" w:rsidRDefault="00AF0C0F" w:rsidP="00AF0C0F">
      <w:pPr>
        <w:widowControl/>
        <w:shd w:val="clear" w:color="auto" w:fill="FFFFFF"/>
        <w:spacing w:line="300" w:lineRule="atLeast"/>
        <w:jc w:val="left"/>
        <w:rPr>
          <w:rFonts w:ascii="微软雅黑" w:eastAsia="微软雅黑" w:hAnsi="微软雅黑" w:cs="Helvetica" w:hint="eastAsia"/>
          <w:kern w:val="0"/>
          <w:sz w:val="2"/>
          <w:szCs w:val="2"/>
        </w:rPr>
      </w:pPr>
      <w:r w:rsidRPr="00AF0C0F">
        <w:rPr>
          <w:rFonts w:ascii="微软雅黑" w:eastAsia="微软雅黑" w:hAnsi="微软雅黑" w:cs="Helvetica" w:hint="eastAsia"/>
          <w:i/>
          <w:iCs/>
          <w:kern w:val="0"/>
          <w:sz w:val="24"/>
          <w:szCs w:val="24"/>
        </w:rPr>
        <w:t>2015-04-29</w:t>
      </w:r>
      <w:r w:rsidRPr="00AF0C0F">
        <w:rPr>
          <w:rFonts w:ascii="微软雅黑" w:eastAsia="微软雅黑" w:hAnsi="微软雅黑" w:cs="Helvetica" w:hint="eastAsia"/>
          <w:kern w:val="0"/>
          <w:sz w:val="2"/>
          <w:szCs w:val="2"/>
        </w:rPr>
        <w:t xml:space="preserve"> </w:t>
      </w:r>
      <w:hyperlink r:id="rId4" w:history="1">
        <w:r w:rsidRPr="00AF0C0F">
          <w:rPr>
            <w:rFonts w:ascii="微软雅黑" w:eastAsia="微软雅黑" w:hAnsi="微软雅黑" w:cs="Helvetica" w:hint="eastAsia"/>
            <w:color w:val="607FA6"/>
            <w:kern w:val="0"/>
            <w:sz w:val="24"/>
            <w:szCs w:val="24"/>
          </w:rPr>
          <w:t>人大重阳</w:t>
        </w:r>
      </w:hyperlink>
      <w:r w:rsidRPr="00AF0C0F">
        <w:rPr>
          <w:rFonts w:ascii="微软雅黑" w:eastAsia="微软雅黑" w:hAnsi="微软雅黑" w:cs="Helvetica" w:hint="eastAsia"/>
          <w:kern w:val="0"/>
          <w:sz w:val="2"/>
          <w:szCs w:val="2"/>
        </w:rPr>
        <w:t xml:space="preserve"> </w:t>
      </w:r>
      <w:r w:rsidRPr="00AF0C0F">
        <w:rPr>
          <w:rFonts w:ascii="微软雅黑" w:eastAsia="微软雅黑" w:hAnsi="微软雅黑" w:cs="Helvetica" w:hint="eastAsia"/>
          <w:kern w:val="0"/>
          <w:sz w:val="24"/>
          <w:szCs w:val="24"/>
        </w:rPr>
        <w:t>人大重阳</w:t>
      </w:r>
      <w:r w:rsidRPr="00AF0C0F">
        <w:rPr>
          <w:rFonts w:ascii="微软雅黑" w:eastAsia="微软雅黑" w:hAnsi="微软雅黑" w:cs="Helvetica" w:hint="eastAsia"/>
          <w:kern w:val="0"/>
          <w:sz w:val="2"/>
          <w:szCs w:val="2"/>
        </w:rPr>
        <w:t xml:space="preserve"> </w:t>
      </w:r>
    </w:p>
    <w:p w:rsidR="00AF0C0F" w:rsidRPr="00AF0C0F" w:rsidRDefault="00AF0C0F" w:rsidP="00AF0C0F">
      <w:pPr>
        <w:widowControl/>
        <w:shd w:val="clear" w:color="auto" w:fill="FFFFFF"/>
        <w:spacing w:before="100" w:beforeAutospacing="1" w:after="100" w:afterAutospacing="1"/>
        <w:jc w:val="center"/>
        <w:rPr>
          <w:rFonts w:ascii="微软雅黑" w:eastAsia="微软雅黑" w:hAnsi="微软雅黑" w:cs="Helvetica" w:hint="eastAsia"/>
          <w:color w:val="3E3E3E"/>
          <w:kern w:val="0"/>
          <w:sz w:val="24"/>
          <w:szCs w:val="24"/>
        </w:rPr>
      </w:pPr>
      <w:r w:rsidRPr="00AF0C0F">
        <w:rPr>
          <w:rFonts w:ascii="微软雅黑" w:eastAsia="微软雅黑" w:hAnsi="微软雅黑" w:cs="Helvetica"/>
          <w:noProof/>
          <w:color w:val="3E3E3E"/>
          <w:kern w:val="0"/>
          <w:sz w:val="24"/>
          <w:szCs w:val="24"/>
        </w:rPr>
        <w:drawing>
          <wp:inline distT="0" distB="0" distL="0" distR="0">
            <wp:extent cx="4543425" cy="971550"/>
            <wp:effectExtent l="0" t="0" r="9525" b="0"/>
            <wp:docPr id="3" name="图片 3" descr="http://mmbiz.qpic.cn/mmbiz/iawOlbZKySDcWoyVibib5a0sWevMGykRbeZiaOFaU60EazKyyEoapibdr1s5v1dXn6CaY2iaIK3LXkfS2yk5rpicVMx1g/0?wxfro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biz.qpic.cn/mmbiz/iawOlbZKySDcWoyVibib5a0sWevMGykRbeZiaOFaU60EazKyyEoapibdr1s5v1dXn6CaY2iaIK3LXkfS2yk5rpicVMx1g/0?wxfrom=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3425" cy="971550"/>
                    </a:xfrm>
                    <a:prstGeom prst="rect">
                      <a:avLst/>
                    </a:prstGeom>
                    <a:noFill/>
                    <a:ln>
                      <a:noFill/>
                    </a:ln>
                  </pic:spPr>
                </pic:pic>
              </a:graphicData>
            </a:graphic>
          </wp:inline>
        </w:drawing>
      </w:r>
    </w:p>
    <w:p w:rsidR="00AF0C0F" w:rsidRPr="00AF0C0F" w:rsidRDefault="00AF0C0F" w:rsidP="00AF0C0F">
      <w:pPr>
        <w:widowControl/>
        <w:shd w:val="clear" w:color="auto" w:fill="FFFFFF"/>
        <w:spacing w:before="100" w:beforeAutospacing="1" w:after="100" w:afterAutospacing="1"/>
        <w:jc w:val="center"/>
        <w:rPr>
          <w:rFonts w:ascii="微软雅黑" w:eastAsia="微软雅黑" w:hAnsi="微软雅黑" w:cs="Helvetica" w:hint="eastAsia"/>
          <w:color w:val="3E3E3E"/>
          <w:kern w:val="0"/>
          <w:sz w:val="24"/>
          <w:szCs w:val="24"/>
        </w:rPr>
      </w:pPr>
      <w:r w:rsidRPr="00AF0C0F">
        <w:rPr>
          <w:rFonts w:ascii="微软雅黑" w:eastAsia="微软雅黑" w:hAnsi="微软雅黑" w:cs="Helvetica"/>
          <w:noProof/>
          <w:color w:val="3E3E3E"/>
          <w:kern w:val="0"/>
          <w:sz w:val="24"/>
          <w:szCs w:val="24"/>
        </w:rPr>
        <w:drawing>
          <wp:inline distT="0" distB="0" distL="0" distR="0">
            <wp:extent cx="4762500" cy="3171825"/>
            <wp:effectExtent l="0" t="0" r="0" b="9525"/>
            <wp:docPr id="2" name="图片 2" descr="http://mmbiz.qpic.cn/mmbiz/iawOlbZKySDfaNOYZuYh6p3jRadPjnsrTaq4iaGPicbTs2GWAGQqUBqy9JA5vs1nzjt5pLR3SqO7bsVNRic5yiaW0uw/0?wx_fmt=jpeg&amp;wxfro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mbiz.qpic.cn/mmbiz/iawOlbZKySDfaNOYZuYh6p3jRadPjnsrTaq4iaGPicbTs2GWAGQqUBqy9JA5vs1nzjt5pLR3SqO7bsVNRic5yiaW0uw/0?wx_fmt=jpeg&amp;wxfro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b/>
          <w:bCs/>
          <w:color w:val="E36C09"/>
          <w:kern w:val="0"/>
          <w:sz w:val="24"/>
          <w:szCs w:val="24"/>
        </w:rPr>
        <w:t xml:space="preserve">　　绿色银行体系研究课题组成员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t xml:space="preserve">　　黄剑辉　国家开发银行研究院副院长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t xml:space="preserve">　　王　文　中国人民大学重阳金融研究院执行副院长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t xml:space="preserve">　　</w:t>
      </w:r>
      <w:proofErr w:type="gramStart"/>
      <w:r w:rsidRPr="00AF0C0F">
        <w:rPr>
          <w:rFonts w:ascii="微软雅黑" w:eastAsia="微软雅黑" w:hAnsi="微软雅黑" w:cs="Helvetica" w:hint="eastAsia"/>
          <w:color w:val="3E3E3E"/>
          <w:kern w:val="0"/>
          <w:sz w:val="24"/>
          <w:szCs w:val="24"/>
        </w:rPr>
        <w:t>姚</w:t>
      </w:r>
      <w:proofErr w:type="gramEnd"/>
      <w:r w:rsidRPr="00AF0C0F">
        <w:rPr>
          <w:rFonts w:ascii="微软雅黑" w:eastAsia="微软雅黑" w:hAnsi="微软雅黑" w:cs="Helvetica" w:hint="eastAsia"/>
          <w:color w:val="3E3E3E"/>
          <w:kern w:val="0"/>
          <w:sz w:val="24"/>
          <w:szCs w:val="24"/>
        </w:rPr>
        <w:t xml:space="preserve">　</w:t>
      </w:r>
      <w:proofErr w:type="gramStart"/>
      <w:r w:rsidRPr="00AF0C0F">
        <w:rPr>
          <w:rFonts w:ascii="微软雅黑" w:eastAsia="微软雅黑" w:hAnsi="微软雅黑" w:cs="Helvetica" w:hint="eastAsia"/>
          <w:color w:val="3E3E3E"/>
          <w:kern w:val="0"/>
          <w:sz w:val="24"/>
          <w:szCs w:val="24"/>
        </w:rPr>
        <w:t>斌</w:t>
      </w:r>
      <w:proofErr w:type="gramEnd"/>
      <w:r w:rsidRPr="00AF0C0F">
        <w:rPr>
          <w:rFonts w:ascii="微软雅黑" w:eastAsia="微软雅黑" w:hAnsi="微软雅黑" w:cs="Helvetica" w:hint="eastAsia"/>
          <w:color w:val="3E3E3E"/>
          <w:kern w:val="0"/>
          <w:sz w:val="24"/>
          <w:szCs w:val="24"/>
        </w:rPr>
        <w:t xml:space="preserve">　中国人民银行研究局博士后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t xml:space="preserve">　　李东辉　北京东方园林董事、高级副总裁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t xml:space="preserve">　　安国俊　中国社科院金融研究所副研究员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t xml:space="preserve">　　应习文　国家开发银行研究院研究员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t xml:space="preserve">　　</w:t>
      </w:r>
      <w:proofErr w:type="gramStart"/>
      <w:r w:rsidRPr="00AF0C0F">
        <w:rPr>
          <w:rFonts w:ascii="微软雅黑" w:eastAsia="微软雅黑" w:hAnsi="微软雅黑" w:cs="Helvetica" w:hint="eastAsia"/>
          <w:color w:val="3E3E3E"/>
          <w:kern w:val="0"/>
          <w:sz w:val="24"/>
          <w:szCs w:val="24"/>
        </w:rPr>
        <w:t>辛本健</w:t>
      </w:r>
      <w:proofErr w:type="gramEnd"/>
      <w:r w:rsidRPr="00AF0C0F">
        <w:rPr>
          <w:rFonts w:ascii="微软雅黑" w:eastAsia="微软雅黑" w:hAnsi="微软雅黑" w:cs="Helvetica" w:hint="eastAsia"/>
          <w:color w:val="3E3E3E"/>
          <w:kern w:val="0"/>
          <w:sz w:val="24"/>
          <w:szCs w:val="24"/>
        </w:rPr>
        <w:t xml:space="preserve">　中国人民大学重阳金融研究院高级研究员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t xml:space="preserve">　　建立一个完善有效的绿色银行体系是我国发展绿色产业的重要制度保障。根据2014年8月10日“绿色金融”工作小组第一次会议的工作安排，本课题组负责对构建中国的绿色银行体系进行研究。本报告对构建中国绿色银行体系</w:t>
      </w:r>
      <w:r w:rsidRPr="00AF0C0F">
        <w:rPr>
          <w:rFonts w:ascii="微软雅黑" w:eastAsia="微软雅黑" w:hAnsi="微软雅黑" w:cs="Helvetica" w:hint="eastAsia"/>
          <w:color w:val="3E3E3E"/>
          <w:kern w:val="0"/>
          <w:sz w:val="24"/>
          <w:szCs w:val="24"/>
        </w:rPr>
        <w:lastRenderedPageBreak/>
        <w:t xml:space="preserve">的背景、必要性和可行性进行了分析，并提出了构建绿色银行体系的基本思路，提出了针对性的政策建议。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t xml:space="preserve">　　一、研究背景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t xml:space="preserve">　　（一）我国环境污染问题日益严重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t xml:space="preserve">　　当前我国正面临着日益严峻的环境压力，经济飞速发展带来的环境污染问题与人民追求良好的生活质量相矛盾，环保逐渐成为群众最关心的问题之一，如何通过制度创新改善环境问题成为了当前政府的头等问题。根据美国耶鲁大学与哥伦比亚大学联合推出的2012年度环境表现指数（EPI）来看，我国已经成为世界上环境问题最严重的国家之一。该榜单包含了世界上132个主要国家与地区，我国环境表现综合排名为116，在空气质量上的排名更达128位。可见目前我国的环境质量远远低于全球平均水平，而如此之差的环境与我国建设美丽中国的构想有着很大的现实差距。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t xml:space="preserve">　　（二）环境保护面临诸多困境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lastRenderedPageBreak/>
        <w:t xml:space="preserve">　　早在1983年我国就将环境保护定为一项基本国策，30多年来，尽管环境保护取得了一定成绩，但总体来看整体环境恶化的趋势不减，不少地区污染问题更是集中爆发，环境保护政策的实施面临诸多困境。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t xml:space="preserve">　　一是行政手段作用有限。当前我国环境治理主要集中于行政手段，这从长期来看存在着诸多弊端。首先，地方政府的环保达成</w:t>
      </w:r>
      <w:proofErr w:type="gramStart"/>
      <w:r w:rsidRPr="00AF0C0F">
        <w:rPr>
          <w:rFonts w:ascii="微软雅黑" w:eastAsia="微软雅黑" w:hAnsi="微软雅黑" w:cs="Helvetica" w:hint="eastAsia"/>
          <w:color w:val="3E3E3E"/>
          <w:kern w:val="0"/>
          <w:sz w:val="24"/>
          <w:szCs w:val="24"/>
        </w:rPr>
        <w:t>度存在</w:t>
      </w:r>
      <w:proofErr w:type="gramEnd"/>
      <w:r w:rsidRPr="00AF0C0F">
        <w:rPr>
          <w:rFonts w:ascii="微软雅黑" w:eastAsia="微软雅黑" w:hAnsi="微软雅黑" w:cs="Helvetica" w:hint="eastAsia"/>
          <w:color w:val="3E3E3E"/>
          <w:kern w:val="0"/>
          <w:sz w:val="24"/>
          <w:szCs w:val="24"/>
        </w:rPr>
        <w:t xml:space="preserve">水分，政府为追求GDP，环保行政监管不到位、行政处罚的缺失等现象屡见不鲜；其次，行政手段的社会成本居高不下，无法调动企业参与的积极性；最后，行政手段治理环境的未来空间有限，目前各种行政手段都已经施行，从现实情况来看环境还在恶化。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t xml:space="preserve">　　二是政府治理环境投资有限。环境作为一项公共物品，在我国其治理主要由中央及各级地方政府来主导。近年来在经济飞速增长、政府收入大幅增加的同时，用于环境治理的投资却在下滑。制约环保投资的因素在于：首先，我国当前区域经济发展水平不平衡，各地政府治理环境的投入能力受其经济发展水平的制约；其次，我国还存在中央与地方财政收入分配不均的情况，各级地方政府作为环境治理的主体在财政分配上处于弱势；最后，环境治理工程是一项长期工程，其短期内很难看到经济效应，这个特点造成其偿付能力有限，有碍于资金的筹集。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lastRenderedPageBreak/>
        <w:t xml:space="preserve">　　三是金融体系发挥的调节作用有限。目前我国的金融体系在支持环境保护方面仍存在许多不足之处。尽管绿色信贷正处在一个积极的发展时期，但真正建立起完善的绿色信贷体系还有待时日。具体表现在，绿色信贷政策本身效力级别不足，绿色信贷概念和统计口径混乱，配套绩效评价标准和行业环保绩效评价指南等技术性政策缺失，鼓励性和补贴性的优惠绿色信贷政策不足，法律责任和监督制约机制缺位。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t xml:space="preserve">　　（三）“建设生态文明”得到高度了关注，形成了广泛共识十八大以来，党和国家领导人高度关注生态文明建设，“建设美丽中国、实现生态文明”逐步形成了社会的广泛共识。十八届三中全会指出将紧紧围绕建设美丽中国深化生态文明体制改革。习近平总书记指出：“保护生态环境就是保护生产力，改善生态环境就是发展生产力。良好生态环境是最公平的公共产品，是</w:t>
      </w:r>
      <w:proofErr w:type="gramStart"/>
      <w:r w:rsidRPr="00AF0C0F">
        <w:rPr>
          <w:rFonts w:ascii="微软雅黑" w:eastAsia="微软雅黑" w:hAnsi="微软雅黑" w:cs="Helvetica" w:hint="eastAsia"/>
          <w:color w:val="3E3E3E"/>
          <w:kern w:val="0"/>
          <w:sz w:val="24"/>
          <w:szCs w:val="24"/>
        </w:rPr>
        <w:t>最</w:t>
      </w:r>
      <w:proofErr w:type="gramEnd"/>
      <w:r w:rsidRPr="00AF0C0F">
        <w:rPr>
          <w:rFonts w:ascii="微软雅黑" w:eastAsia="微软雅黑" w:hAnsi="微软雅黑" w:cs="Helvetica" w:hint="eastAsia"/>
          <w:color w:val="3E3E3E"/>
          <w:kern w:val="0"/>
          <w:sz w:val="24"/>
          <w:szCs w:val="24"/>
        </w:rPr>
        <w:t xml:space="preserve">普惠的民生福祉。”这表明，发展生产力，追求经济增长与保护环境并不矛盾，环境保护要由对经济增长“做减法”变为“做加法”，要实现这一点，发挥绿色金融和资本的资源配置作用至关重要。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t xml:space="preserve">　　（四）绿色金融在全球已得到一定程度的发展 </w:t>
      </w: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p>
    <w:p w:rsidR="00AF0C0F" w:rsidRPr="00AF0C0F" w:rsidRDefault="00AF0C0F" w:rsidP="00AF0C0F">
      <w:pPr>
        <w:widowControl/>
        <w:shd w:val="clear" w:color="auto" w:fill="FFFFFF"/>
        <w:spacing w:before="100" w:beforeAutospacing="1" w:after="100" w:afterAutospacing="1"/>
        <w:jc w:val="left"/>
        <w:rPr>
          <w:rFonts w:ascii="微软雅黑" w:eastAsia="微软雅黑" w:hAnsi="微软雅黑" w:cs="Helvetica" w:hint="eastAsia"/>
          <w:color w:val="3E3E3E"/>
          <w:kern w:val="0"/>
          <w:sz w:val="24"/>
          <w:szCs w:val="24"/>
        </w:rPr>
      </w:pPr>
      <w:r w:rsidRPr="00AF0C0F">
        <w:rPr>
          <w:rFonts w:ascii="微软雅黑" w:eastAsia="微软雅黑" w:hAnsi="微软雅黑" w:cs="Helvetica" w:hint="eastAsia"/>
          <w:color w:val="3E3E3E"/>
          <w:kern w:val="0"/>
          <w:sz w:val="24"/>
          <w:szCs w:val="24"/>
        </w:rPr>
        <w:lastRenderedPageBreak/>
        <w:t xml:space="preserve">　　从全球来看，绿色金融已得到一定程度的发展，许多发达国家在绿色金融的发展上积累了大量可为我所借鉴的经验。作为首批接受《赤道原则》的跨国银行，汇丰、花旗和渣打三家大型知名国际银行都在决策层次设立了相应的绿色信贷专责机构。在美国，一些进出口银行制定了环境评估政策，对各类项目的银行贷款，需要先进行环境影响的评估，根据结果</w:t>
      </w:r>
      <w:proofErr w:type="gramStart"/>
      <w:r w:rsidRPr="00AF0C0F">
        <w:rPr>
          <w:rFonts w:ascii="微软雅黑" w:eastAsia="微软雅黑" w:hAnsi="微软雅黑" w:cs="Helvetica" w:hint="eastAsia"/>
          <w:color w:val="3E3E3E"/>
          <w:kern w:val="0"/>
          <w:sz w:val="24"/>
          <w:szCs w:val="24"/>
        </w:rPr>
        <w:t>作出</w:t>
      </w:r>
      <w:proofErr w:type="gramEnd"/>
      <w:r w:rsidRPr="00AF0C0F">
        <w:rPr>
          <w:rFonts w:ascii="微软雅黑" w:eastAsia="微软雅黑" w:hAnsi="微软雅黑" w:cs="Helvetica" w:hint="eastAsia"/>
          <w:color w:val="3E3E3E"/>
          <w:kern w:val="0"/>
          <w:sz w:val="24"/>
          <w:szCs w:val="24"/>
        </w:rPr>
        <w:t>决策。在欧洲，前西德于1974年就成立了世界上第一家环境银行，1991年波兰也成立了环保银行，重点支持促进环保的投资项目。英国绿色投资银行于2012年成立，是英国政府全资拥有的一家银行，其作用是解决限制英国绿色基础设施项目融资的市场失灵。在日本，日本政策银行在环境省的大力支持下，推出了环境评级贴息贷款业务，采用实施各</w:t>
      </w:r>
      <w:proofErr w:type="gramStart"/>
      <w:r w:rsidRPr="00AF0C0F">
        <w:rPr>
          <w:rFonts w:ascii="微软雅黑" w:eastAsia="微软雅黑" w:hAnsi="微软雅黑" w:cs="Helvetica" w:hint="eastAsia"/>
          <w:color w:val="3E3E3E"/>
          <w:kern w:val="0"/>
          <w:sz w:val="24"/>
          <w:szCs w:val="24"/>
        </w:rPr>
        <w:t>类促进</w:t>
      </w:r>
      <w:proofErr w:type="gramEnd"/>
      <w:r w:rsidRPr="00AF0C0F">
        <w:rPr>
          <w:rFonts w:ascii="微软雅黑" w:eastAsia="微软雅黑" w:hAnsi="微软雅黑" w:cs="Helvetica" w:hint="eastAsia"/>
          <w:color w:val="3E3E3E"/>
          <w:kern w:val="0"/>
          <w:sz w:val="24"/>
          <w:szCs w:val="24"/>
        </w:rPr>
        <w:t>环境友好经营融资的相关业务，充分发挥政策银行的协调作用，给绿色信贷的发展创建一个宽广的平台。（欢迎关注人大重阳</w:t>
      </w:r>
      <w:proofErr w:type="gramStart"/>
      <w:r w:rsidRPr="00AF0C0F">
        <w:rPr>
          <w:rFonts w:ascii="微软雅黑" w:eastAsia="微软雅黑" w:hAnsi="微软雅黑" w:cs="Helvetica" w:hint="eastAsia"/>
          <w:color w:val="3E3E3E"/>
          <w:kern w:val="0"/>
          <w:sz w:val="24"/>
          <w:szCs w:val="24"/>
        </w:rPr>
        <w:t>新浪微博</w:t>
      </w:r>
      <w:proofErr w:type="gramEnd"/>
      <w:r w:rsidRPr="00AF0C0F">
        <w:rPr>
          <w:rFonts w:ascii="微软雅黑" w:eastAsia="微软雅黑" w:hAnsi="微软雅黑" w:cs="Helvetica" w:hint="eastAsia"/>
          <w:color w:val="3E3E3E"/>
          <w:kern w:val="0"/>
          <w:sz w:val="24"/>
          <w:szCs w:val="24"/>
        </w:rPr>
        <w:t>：@人大重阳，</w:t>
      </w:r>
      <w:proofErr w:type="gramStart"/>
      <w:r w:rsidRPr="00AF0C0F">
        <w:rPr>
          <w:rFonts w:ascii="微软雅黑" w:eastAsia="微软雅黑" w:hAnsi="微软雅黑" w:cs="Helvetica" w:hint="eastAsia"/>
          <w:color w:val="3E3E3E"/>
          <w:kern w:val="0"/>
          <w:sz w:val="24"/>
          <w:szCs w:val="24"/>
        </w:rPr>
        <w:t>微信公众号</w:t>
      </w:r>
      <w:proofErr w:type="gramEnd"/>
      <w:r w:rsidRPr="00AF0C0F">
        <w:rPr>
          <w:rFonts w:ascii="微软雅黑" w:eastAsia="微软雅黑" w:hAnsi="微软雅黑" w:cs="Helvetica" w:hint="eastAsia"/>
          <w:color w:val="3E3E3E"/>
          <w:kern w:val="0"/>
          <w:sz w:val="24"/>
          <w:szCs w:val="24"/>
        </w:rPr>
        <w:t xml:space="preserve">：rdcy2013） </w:t>
      </w:r>
      <w:bookmarkStart w:id="0" w:name="_GoBack"/>
      <w:bookmarkEnd w:id="0"/>
    </w:p>
    <w:sectPr w:rsidR="00AF0C0F" w:rsidRPr="00AF0C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0F"/>
    <w:rsid w:val="00171D28"/>
    <w:rsid w:val="00AF0C0F"/>
    <w:rsid w:val="00D71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56916-8122-4C9E-A074-DDCCB358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AF0C0F"/>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F0C0F"/>
    <w:rPr>
      <w:rFonts w:ascii="宋体" w:eastAsia="宋体" w:hAnsi="宋体" w:cs="宋体"/>
      <w:kern w:val="0"/>
      <w:sz w:val="24"/>
      <w:szCs w:val="24"/>
    </w:rPr>
  </w:style>
  <w:style w:type="character" w:styleId="a3">
    <w:name w:val="Hyperlink"/>
    <w:basedOn w:val="a0"/>
    <w:uiPriority w:val="99"/>
    <w:semiHidden/>
    <w:unhideWhenUsed/>
    <w:rsid w:val="00AF0C0F"/>
    <w:rPr>
      <w:strike w:val="0"/>
      <w:dstrike w:val="0"/>
      <w:color w:val="607FA6"/>
      <w:u w:val="none"/>
      <w:effect w:val="none"/>
    </w:rPr>
  </w:style>
  <w:style w:type="character" w:styleId="a4">
    <w:name w:val="Emphasis"/>
    <w:basedOn w:val="a0"/>
    <w:uiPriority w:val="20"/>
    <w:qFormat/>
    <w:rsid w:val="00AF0C0F"/>
    <w:rPr>
      <w:i/>
      <w:iCs/>
    </w:rPr>
  </w:style>
  <w:style w:type="paragraph" w:customStyle="1" w:styleId="profilemeta">
    <w:name w:val="profile_meta"/>
    <w:basedOn w:val="a"/>
    <w:rsid w:val="00AF0C0F"/>
    <w:pPr>
      <w:widowControl/>
      <w:spacing w:before="75" w:after="100" w:afterAutospacing="1"/>
      <w:jc w:val="left"/>
    </w:pPr>
    <w:rPr>
      <w:rFonts w:ascii="宋体" w:eastAsia="宋体" w:hAnsi="宋体" w:cs="宋体"/>
      <w:kern w:val="0"/>
      <w:sz w:val="24"/>
      <w:szCs w:val="24"/>
    </w:rPr>
  </w:style>
  <w:style w:type="character" w:customStyle="1" w:styleId="frmtextareabox">
    <w:name w:val="frm_textarea_box"/>
    <w:basedOn w:val="a0"/>
    <w:rsid w:val="00AF0C0F"/>
  </w:style>
  <w:style w:type="character" w:customStyle="1" w:styleId="tips">
    <w:name w:val="tips"/>
    <w:basedOn w:val="a0"/>
    <w:rsid w:val="00AF0C0F"/>
  </w:style>
  <w:style w:type="paragraph" w:customStyle="1" w:styleId="toastcontent">
    <w:name w:val="toast_content"/>
    <w:basedOn w:val="a"/>
    <w:rsid w:val="00AF0C0F"/>
    <w:pPr>
      <w:widowControl/>
      <w:spacing w:before="100" w:beforeAutospacing="1" w:after="100" w:afterAutospacing="1"/>
      <w:jc w:val="left"/>
    </w:pPr>
    <w:rPr>
      <w:rFonts w:ascii="宋体" w:eastAsia="宋体" w:hAnsi="宋体" w:cs="宋体"/>
      <w:kern w:val="0"/>
      <w:sz w:val="24"/>
      <w:szCs w:val="24"/>
    </w:rPr>
  </w:style>
  <w:style w:type="character" w:customStyle="1" w:styleId="richmediameta1">
    <w:name w:val="rich_media_meta1"/>
    <w:basedOn w:val="a0"/>
    <w:rsid w:val="00AF0C0F"/>
    <w:rPr>
      <w:sz w:val="24"/>
      <w:szCs w:val="24"/>
    </w:rPr>
  </w:style>
  <w:style w:type="character" w:styleId="a5">
    <w:name w:val="Strong"/>
    <w:basedOn w:val="a0"/>
    <w:uiPriority w:val="22"/>
    <w:qFormat/>
    <w:rsid w:val="00AF0C0F"/>
    <w:rPr>
      <w:b/>
      <w:bCs/>
    </w:rPr>
  </w:style>
  <w:style w:type="character" w:customStyle="1" w:styleId="profilemetavalue1">
    <w:name w:val="profile_meta_value1"/>
    <w:basedOn w:val="a0"/>
    <w:rsid w:val="00AF0C0F"/>
    <w:rPr>
      <w:vanish w:val="0"/>
      <w:webHidden w:val="0"/>
      <w:color w:val="ADADAD"/>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38549">
      <w:marLeft w:val="0"/>
      <w:marRight w:val="0"/>
      <w:marTop w:val="0"/>
      <w:marBottom w:val="0"/>
      <w:divBdr>
        <w:top w:val="none" w:sz="0" w:space="0" w:color="auto"/>
        <w:left w:val="none" w:sz="0" w:space="0" w:color="auto"/>
        <w:bottom w:val="none" w:sz="0" w:space="0" w:color="auto"/>
        <w:right w:val="none" w:sz="0" w:space="0" w:color="auto"/>
      </w:divBdr>
      <w:divsChild>
        <w:div w:id="1480803337">
          <w:marLeft w:val="0"/>
          <w:marRight w:val="0"/>
          <w:marTop w:val="0"/>
          <w:marBottom w:val="0"/>
          <w:divBdr>
            <w:top w:val="none" w:sz="0" w:space="0" w:color="auto"/>
            <w:left w:val="none" w:sz="0" w:space="0" w:color="auto"/>
            <w:bottom w:val="none" w:sz="0" w:space="0" w:color="auto"/>
            <w:right w:val="none" w:sz="0" w:space="0" w:color="auto"/>
          </w:divBdr>
          <w:divsChild>
            <w:div w:id="186069711">
              <w:marLeft w:val="0"/>
              <w:marRight w:val="0"/>
              <w:marTop w:val="0"/>
              <w:marBottom w:val="0"/>
              <w:divBdr>
                <w:top w:val="none" w:sz="0" w:space="0" w:color="auto"/>
                <w:left w:val="none" w:sz="0" w:space="0" w:color="auto"/>
                <w:bottom w:val="none" w:sz="0" w:space="0" w:color="auto"/>
                <w:right w:val="none" w:sz="0" w:space="0" w:color="auto"/>
              </w:divBdr>
              <w:divsChild>
                <w:div w:id="2072389658">
                  <w:marLeft w:val="0"/>
                  <w:marRight w:val="0"/>
                  <w:marTop w:val="0"/>
                  <w:marBottom w:val="0"/>
                  <w:divBdr>
                    <w:top w:val="none" w:sz="0" w:space="0" w:color="auto"/>
                    <w:left w:val="none" w:sz="0" w:space="0" w:color="auto"/>
                    <w:bottom w:val="none" w:sz="0" w:space="0" w:color="auto"/>
                    <w:right w:val="none" w:sz="0" w:space="0" w:color="auto"/>
                  </w:divBdr>
                  <w:divsChild>
                    <w:div w:id="1772774185">
                      <w:marLeft w:val="0"/>
                      <w:marRight w:val="0"/>
                      <w:marTop w:val="0"/>
                      <w:marBottom w:val="270"/>
                      <w:divBdr>
                        <w:top w:val="none" w:sz="0" w:space="0" w:color="auto"/>
                        <w:left w:val="none" w:sz="0" w:space="0" w:color="auto"/>
                        <w:bottom w:val="none" w:sz="0" w:space="0" w:color="auto"/>
                        <w:right w:val="none" w:sz="0" w:space="0" w:color="auto"/>
                      </w:divBdr>
                      <w:divsChild>
                        <w:div w:id="192812693">
                          <w:marLeft w:val="0"/>
                          <w:marRight w:val="0"/>
                          <w:marTop w:val="0"/>
                          <w:marBottom w:val="0"/>
                          <w:divBdr>
                            <w:top w:val="none" w:sz="0" w:space="0" w:color="auto"/>
                            <w:left w:val="none" w:sz="0" w:space="0" w:color="auto"/>
                            <w:bottom w:val="none" w:sz="0" w:space="0" w:color="auto"/>
                            <w:right w:val="none" w:sz="0" w:space="0" w:color="auto"/>
                          </w:divBdr>
                          <w:divsChild>
                            <w:div w:id="2117409400">
                              <w:marLeft w:val="0"/>
                              <w:marRight w:val="0"/>
                              <w:marTop w:val="0"/>
                              <w:marBottom w:val="0"/>
                              <w:divBdr>
                                <w:top w:val="single" w:sz="6" w:space="23" w:color="D9DADC"/>
                                <w:left w:val="single" w:sz="6" w:space="31" w:color="D9DADC"/>
                                <w:bottom w:val="single" w:sz="6" w:space="27" w:color="D9DADC"/>
                                <w:right w:val="single" w:sz="6" w:space="17" w:color="D9DADC"/>
                              </w:divBdr>
                            </w:div>
                          </w:divsChild>
                        </w:div>
                      </w:divsChild>
                    </w:div>
                    <w:div w:id="1338924078">
                      <w:marLeft w:val="0"/>
                      <w:marRight w:val="0"/>
                      <w:marTop w:val="0"/>
                      <w:marBottom w:val="0"/>
                      <w:divBdr>
                        <w:top w:val="none" w:sz="0" w:space="0" w:color="auto"/>
                        <w:left w:val="none" w:sz="0" w:space="0" w:color="auto"/>
                        <w:bottom w:val="none" w:sz="0" w:space="0" w:color="auto"/>
                        <w:right w:val="none" w:sz="0" w:space="0" w:color="auto"/>
                      </w:divBdr>
                    </w:div>
                    <w:div w:id="1497112151">
                      <w:marLeft w:val="0"/>
                      <w:marRight w:val="0"/>
                      <w:marTop w:val="0"/>
                      <w:marBottom w:val="0"/>
                      <w:divBdr>
                        <w:top w:val="none" w:sz="0" w:space="0" w:color="auto"/>
                        <w:left w:val="none" w:sz="0" w:space="0" w:color="auto"/>
                        <w:bottom w:val="none" w:sz="0" w:space="0" w:color="auto"/>
                        <w:right w:val="none" w:sz="0" w:space="0" w:color="auto"/>
                      </w:divBdr>
                      <w:divsChild>
                        <w:div w:id="21302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5370">
              <w:marLeft w:val="0"/>
              <w:marRight w:val="0"/>
              <w:marTop w:val="0"/>
              <w:marBottom w:val="0"/>
              <w:divBdr>
                <w:top w:val="none" w:sz="0" w:space="0" w:color="auto"/>
                <w:left w:val="none" w:sz="0" w:space="0" w:color="auto"/>
                <w:bottom w:val="none" w:sz="0" w:space="0" w:color="auto"/>
                <w:right w:val="none" w:sz="0" w:space="0" w:color="auto"/>
              </w:divBdr>
              <w:divsChild>
                <w:div w:id="1132558353">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sChild>
    </w:div>
    <w:div w:id="1031418520">
      <w:marLeft w:val="0"/>
      <w:marRight w:val="0"/>
      <w:marTop w:val="0"/>
      <w:marBottom w:val="0"/>
      <w:divBdr>
        <w:top w:val="none" w:sz="0" w:space="0" w:color="auto"/>
        <w:left w:val="none" w:sz="0" w:space="0" w:color="auto"/>
        <w:bottom w:val="none" w:sz="0" w:space="0" w:color="auto"/>
        <w:right w:val="none" w:sz="0" w:space="0" w:color="auto"/>
      </w:divBdr>
      <w:divsChild>
        <w:div w:id="765924251">
          <w:marLeft w:val="0"/>
          <w:marRight w:val="0"/>
          <w:marTop w:val="0"/>
          <w:marBottom w:val="0"/>
          <w:divBdr>
            <w:top w:val="none" w:sz="0" w:space="0" w:color="auto"/>
            <w:left w:val="none" w:sz="0" w:space="0" w:color="auto"/>
            <w:bottom w:val="none" w:sz="0" w:space="0" w:color="auto"/>
            <w:right w:val="none" w:sz="0" w:space="0" w:color="auto"/>
          </w:divBdr>
          <w:divsChild>
            <w:div w:id="1459252204">
              <w:marLeft w:val="0"/>
              <w:marRight w:val="0"/>
              <w:marTop w:val="0"/>
              <w:marBottom w:val="0"/>
              <w:divBdr>
                <w:top w:val="none" w:sz="0" w:space="0" w:color="auto"/>
                <w:left w:val="none" w:sz="0" w:space="0" w:color="auto"/>
                <w:bottom w:val="none" w:sz="0" w:space="0" w:color="auto"/>
                <w:right w:val="none" w:sz="0" w:space="0" w:color="auto"/>
              </w:divBdr>
            </w:div>
            <w:div w:id="1474908176">
              <w:marLeft w:val="0"/>
              <w:marRight w:val="0"/>
              <w:marTop w:val="0"/>
              <w:marBottom w:val="0"/>
              <w:divBdr>
                <w:top w:val="none" w:sz="0" w:space="0" w:color="auto"/>
                <w:left w:val="none" w:sz="0" w:space="0" w:color="auto"/>
                <w:bottom w:val="none" w:sz="0" w:space="0" w:color="auto"/>
                <w:right w:val="none" w:sz="0" w:space="0" w:color="auto"/>
              </w:divBdr>
            </w:div>
            <w:div w:id="736830599">
              <w:marLeft w:val="0"/>
              <w:marRight w:val="0"/>
              <w:marTop w:val="0"/>
              <w:marBottom w:val="0"/>
              <w:divBdr>
                <w:top w:val="none" w:sz="0" w:space="0" w:color="auto"/>
                <w:left w:val="none" w:sz="0" w:space="0" w:color="auto"/>
                <w:bottom w:val="none" w:sz="0" w:space="0" w:color="auto"/>
                <w:right w:val="none" w:sz="0" w:space="0" w:color="auto"/>
              </w:divBdr>
              <w:divsChild>
                <w:div w:id="202794469">
                  <w:marLeft w:val="0"/>
                  <w:marRight w:val="0"/>
                  <w:marTop w:val="0"/>
                  <w:marBottom w:val="0"/>
                  <w:divBdr>
                    <w:top w:val="none" w:sz="0" w:space="0" w:color="auto"/>
                    <w:left w:val="none" w:sz="0" w:space="0" w:color="auto"/>
                    <w:bottom w:val="none" w:sz="0" w:space="0" w:color="auto"/>
                    <w:right w:val="none" w:sz="0" w:space="0" w:color="auto"/>
                  </w:divBdr>
                </w:div>
              </w:divsChild>
            </w:div>
            <w:div w:id="1606618077">
              <w:marLeft w:val="0"/>
              <w:marRight w:val="0"/>
              <w:marTop w:val="0"/>
              <w:marBottom w:val="0"/>
              <w:divBdr>
                <w:top w:val="none" w:sz="0" w:space="0" w:color="auto"/>
                <w:left w:val="none" w:sz="0" w:space="0" w:color="auto"/>
                <w:bottom w:val="none" w:sz="0" w:space="0" w:color="auto"/>
                <w:right w:val="none" w:sz="0" w:space="0" w:color="auto"/>
              </w:divBdr>
            </w:div>
            <w:div w:id="6955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2015-05-21T06:15:00Z</dcterms:created>
  <dcterms:modified xsi:type="dcterms:W3CDTF">2015-05-21T06:16:00Z</dcterms:modified>
</cp:coreProperties>
</file>